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F78D" w14:textId="37E22042" w:rsidR="00DE2285" w:rsidRDefault="00DE2285" w:rsidP="00DE2285">
      <w:pPr>
        <w:pStyle w:val="CRCoverPage"/>
        <w:tabs>
          <w:tab w:val="right" w:pos="9639"/>
        </w:tabs>
        <w:spacing w:after="0"/>
        <w:rPr>
          <w:b/>
          <w:i/>
          <w:noProof/>
          <w:sz w:val="28"/>
        </w:rPr>
      </w:pPr>
      <w:r>
        <w:rPr>
          <w:b/>
          <w:noProof/>
          <w:sz w:val="24"/>
        </w:rPr>
        <w:t>3GPP TSG-</w:t>
      </w:r>
      <w:r w:rsidRPr="00D46AC8">
        <w:rPr>
          <w:b/>
          <w:noProof/>
          <w:sz w:val="24"/>
        </w:rPr>
        <w:t>RAN4 Meeting #</w:t>
      </w:r>
      <w:r>
        <w:rPr>
          <w:b/>
          <w:noProof/>
          <w:sz w:val="24"/>
        </w:rPr>
        <w:t>93</w:t>
      </w:r>
      <w:r>
        <w:rPr>
          <w:b/>
          <w:i/>
          <w:noProof/>
          <w:sz w:val="28"/>
        </w:rPr>
        <w:tab/>
      </w:r>
      <w:r w:rsidR="00482661" w:rsidRPr="00482661">
        <w:rPr>
          <w:b/>
          <w:noProof/>
          <w:sz w:val="24"/>
        </w:rPr>
        <w:t>R4-1913500</w:t>
      </w:r>
    </w:p>
    <w:p w14:paraId="5037B103" w14:textId="4EE01092" w:rsidR="00712CC1" w:rsidRPr="00DE2285" w:rsidRDefault="00DE2285" w:rsidP="00DE22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NV,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Pr>
          <w:b/>
          <w:noProof/>
          <w:sz w:val="24"/>
        </w:rPr>
        <w:fldChar w:fldCharType="end"/>
      </w:r>
      <w:r w:rsidRPr="004B6AC8">
        <w:rPr>
          <w:b/>
          <w:noProof/>
          <w:sz w:val="24"/>
          <w:vertAlign w:val="superscript"/>
        </w:rPr>
        <w:t>th</w:t>
      </w:r>
      <w:r>
        <w:rPr>
          <w:b/>
          <w:noProof/>
          <w:sz w:val="24"/>
        </w:rPr>
        <w:t xml:space="preserve"> – 22</w:t>
      </w:r>
      <w:r w:rsidRPr="004B6AC8">
        <w:rPr>
          <w:b/>
          <w:noProof/>
          <w:sz w:val="24"/>
          <w:vertAlign w:val="superscript"/>
        </w:rPr>
        <w:t>nd</w:t>
      </w:r>
      <w:r>
        <w:rPr>
          <w:b/>
          <w:noProof/>
          <w:sz w:val="24"/>
        </w:rPr>
        <w:t xml:space="preserve"> November, 2019</w:t>
      </w:r>
    </w:p>
    <w:p w14:paraId="038E9536" w14:textId="4B2D0E9E"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82661" w:rsidRPr="00482661">
        <w:rPr>
          <w:rFonts w:ascii="Arial" w:hAnsi="Arial" w:cs="Arial"/>
          <w:b/>
          <w:sz w:val="22"/>
          <w:szCs w:val="22"/>
        </w:rPr>
        <w:t>9.15.1.2</w:t>
      </w:r>
      <w:bookmarkStart w:id="1" w:name="_GoBack"/>
      <w:bookmarkEnd w:id="1"/>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E1536B2" w:rsidR="00712CC1" w:rsidRPr="0031288E" w:rsidRDefault="00712CC1" w:rsidP="00D3413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62730" w:rsidRPr="00562730">
        <w:rPr>
          <w:rFonts w:ascii="Arial" w:hAnsi="Arial" w:cs="Arial"/>
          <w:b/>
          <w:sz w:val="22"/>
          <w:szCs w:val="22"/>
        </w:rPr>
        <w:t xml:space="preserve">On activation delay extension due to multiple </w:t>
      </w:r>
      <w:proofErr w:type="spellStart"/>
      <w:r w:rsidR="00562730" w:rsidRPr="00562730">
        <w:rPr>
          <w:rFonts w:ascii="Arial" w:hAnsi="Arial" w:cs="Arial"/>
          <w:b/>
          <w:sz w:val="22"/>
          <w:szCs w:val="22"/>
        </w:rPr>
        <w:t>SCell</w:t>
      </w:r>
      <w:proofErr w:type="spellEnd"/>
      <w:r w:rsidR="00562730" w:rsidRPr="00562730">
        <w:rPr>
          <w:rFonts w:ascii="Arial" w:hAnsi="Arial" w:cs="Arial"/>
          <w:b/>
          <w:sz w:val="22"/>
          <w:szCs w:val="22"/>
        </w:rPr>
        <w:t xml:space="preserve"> activations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6B3A64AB"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#92bis, one WF on </w:t>
      </w:r>
      <w:r w:rsidR="00562730">
        <w:rPr>
          <w:lang w:val="en-US" w:eastAsia="zh-CN"/>
        </w:rPr>
        <w:t xml:space="preserve">multiple </w:t>
      </w:r>
      <w:proofErr w:type="spellStart"/>
      <w:r w:rsidR="00562730">
        <w:rPr>
          <w:lang w:val="en-US" w:eastAsia="zh-CN"/>
        </w:rPr>
        <w:t>SCell</w:t>
      </w:r>
      <w:proofErr w:type="spellEnd"/>
      <w:r w:rsidR="00562730">
        <w:rPr>
          <w:lang w:val="en-US" w:eastAsia="zh-CN"/>
        </w:rPr>
        <w:t xml:space="preserve"> activation</w:t>
      </w:r>
      <w:r w:rsidR="00DE2285">
        <w:rPr>
          <w:lang w:val="en-US" w:eastAsia="zh-CN"/>
        </w:rPr>
        <w:t xml:space="preserve"> was approved in [1], and the</w:t>
      </w:r>
      <w:r w:rsidR="002F6F25">
        <w:rPr>
          <w:lang w:val="en-US" w:eastAsia="zh-CN"/>
        </w:rPr>
        <w:t xml:space="preserve"> </w:t>
      </w:r>
      <w:r w:rsidR="00562730">
        <w:rPr>
          <w:lang w:val="en-US" w:eastAsia="zh-CN"/>
        </w:rPr>
        <w:t>remaining issues</w:t>
      </w:r>
      <w:r w:rsidR="002F6F25">
        <w:rPr>
          <w:lang w:val="en-US" w:eastAsia="zh-CN"/>
        </w:rPr>
        <w:t xml:space="preserve"> </w:t>
      </w:r>
      <w:r w:rsidR="009D172F">
        <w:rPr>
          <w:lang w:eastAsia="zh-CN"/>
        </w:rPr>
        <w:t>are</w:t>
      </w:r>
      <w:r w:rsidR="002F6F25">
        <w:rPr>
          <w:lang w:eastAsia="zh-CN"/>
        </w:rPr>
        <w:t xml:space="preserve"> </w:t>
      </w:r>
      <w:r w:rsidR="00562730">
        <w:rPr>
          <w:lang w:eastAsia="zh-CN"/>
        </w:rPr>
        <w:t>summarized</w:t>
      </w:r>
      <w:r w:rsidR="002F6F25">
        <w:rPr>
          <w:lang w:eastAsia="zh-CN"/>
        </w:rPr>
        <w:t xml:space="preserve"> as below</w:t>
      </w:r>
      <w:r w:rsidR="00DE2285">
        <w:rPr>
          <w:lang w:val="en-US" w:eastAsia="zh-CN"/>
        </w:rPr>
        <w:t xml:space="preserve">, </w:t>
      </w:r>
    </w:p>
    <w:tbl>
      <w:tblPr>
        <w:tblStyle w:val="TableGrid"/>
        <w:tblW w:w="0" w:type="auto"/>
        <w:tblLook w:val="04A0" w:firstRow="1" w:lastRow="0" w:firstColumn="1" w:lastColumn="0" w:noHBand="0" w:noVBand="1"/>
      </w:tblPr>
      <w:tblGrid>
        <w:gridCol w:w="9017"/>
      </w:tblGrid>
      <w:tr w:rsidR="00712CC1" w14:paraId="47BB6616" w14:textId="77777777" w:rsidTr="00261905">
        <w:tc>
          <w:tcPr>
            <w:tcW w:w="9629" w:type="dxa"/>
          </w:tcPr>
          <w:p w14:paraId="2642DB6B" w14:textId="77777777" w:rsidR="00562730" w:rsidRPr="00562730" w:rsidRDefault="00562730" w:rsidP="00562730">
            <w:pPr>
              <w:numPr>
                <w:ilvl w:val="0"/>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HARQ feedback priority</w:t>
            </w:r>
          </w:p>
          <w:p w14:paraId="6DE86D96" w14:textId="77777777" w:rsidR="00562730" w:rsidRPr="00562730" w:rsidRDefault="00562730" w:rsidP="00562730">
            <w:pPr>
              <w:numPr>
                <w:ilvl w:val="1"/>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FFS: whether in the activation procedure of target deactivated </w:t>
            </w:r>
            <w:proofErr w:type="spellStart"/>
            <w:r w:rsidRPr="00562730">
              <w:rPr>
                <w:rFonts w:eastAsia="SimSun"/>
                <w:i/>
                <w:lang w:val="en-US" w:eastAsia="ja-JP"/>
              </w:rPr>
              <w:t>Scell</w:t>
            </w:r>
            <w:proofErr w:type="spellEnd"/>
            <w:r w:rsidRPr="00562730">
              <w:rPr>
                <w:rFonts w:eastAsia="SimSun"/>
                <w:i/>
                <w:lang w:val="en-US" w:eastAsia="ja-JP"/>
              </w:rPr>
              <w:t xml:space="preserve">, HARQ feedback’s priority on other CCs is higher or lower than target deactivated </w:t>
            </w:r>
            <w:proofErr w:type="spellStart"/>
            <w:r w:rsidRPr="00562730">
              <w:rPr>
                <w:rFonts w:eastAsia="SimSun"/>
                <w:i/>
                <w:lang w:val="en-US" w:eastAsia="ja-JP"/>
              </w:rPr>
              <w:t>SCell</w:t>
            </w:r>
            <w:proofErr w:type="spellEnd"/>
            <w:r w:rsidRPr="00562730">
              <w:rPr>
                <w:rFonts w:eastAsia="SimSun"/>
                <w:i/>
                <w:lang w:val="en-US" w:eastAsia="ja-JP"/>
              </w:rPr>
              <w:t xml:space="preserve"> RF tuning/AGC settling or not.</w:t>
            </w:r>
          </w:p>
          <w:p w14:paraId="36D11306" w14:textId="77777777" w:rsidR="00562730" w:rsidRPr="00562730" w:rsidRDefault="00562730" w:rsidP="00562730">
            <w:pPr>
              <w:numPr>
                <w:ilvl w:val="0"/>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FFS on </w:t>
            </w:r>
            <w:proofErr w:type="spellStart"/>
            <w:r w:rsidRPr="00562730">
              <w:rPr>
                <w:rFonts w:eastAsia="SimSun"/>
                <w:i/>
                <w:lang w:val="en-US" w:eastAsia="ja-JP"/>
              </w:rPr>
              <w:t>Scell</w:t>
            </w:r>
            <w:proofErr w:type="spellEnd"/>
            <w:r w:rsidRPr="00562730">
              <w:rPr>
                <w:rFonts w:eastAsia="SimSun"/>
                <w:i/>
                <w:lang w:val="en-US" w:eastAsia="ja-JP"/>
              </w:rPr>
              <w:t xml:space="preserve"> activation and deactivation delay and interruption requirements</w:t>
            </w:r>
          </w:p>
          <w:p w14:paraId="0DD3AB85" w14:textId="77777777" w:rsidR="00562730" w:rsidRPr="00562730" w:rsidRDefault="00562730" w:rsidP="00562730">
            <w:pPr>
              <w:numPr>
                <w:ilvl w:val="1"/>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The delay of multiple </w:t>
            </w:r>
            <w:proofErr w:type="spellStart"/>
            <w:r w:rsidRPr="00562730">
              <w:rPr>
                <w:rFonts w:eastAsia="SimSun"/>
                <w:i/>
                <w:lang w:val="en-US" w:eastAsia="ja-JP"/>
              </w:rPr>
              <w:t>Scell</w:t>
            </w:r>
            <w:proofErr w:type="spellEnd"/>
            <w:r w:rsidRPr="00562730">
              <w:rPr>
                <w:rFonts w:eastAsia="SimSun"/>
                <w:i/>
                <w:lang w:val="en-US" w:eastAsia="ja-JP"/>
              </w:rPr>
              <w:t xml:space="preserve"> activation may be different due to following factors:</w:t>
            </w:r>
          </w:p>
          <w:p w14:paraId="0C67B4BB"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FR1 only, FR2 only, or FR1+FR2</w:t>
            </w:r>
          </w:p>
          <w:p w14:paraId="018D323E"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Known or Unknown </w:t>
            </w:r>
            <w:proofErr w:type="spellStart"/>
            <w:r w:rsidRPr="00562730">
              <w:rPr>
                <w:rFonts w:eastAsia="SimSun"/>
                <w:i/>
                <w:lang w:val="en-US" w:eastAsia="ja-JP"/>
              </w:rPr>
              <w:t>SCells</w:t>
            </w:r>
            <w:proofErr w:type="spellEnd"/>
          </w:p>
          <w:p w14:paraId="20CD32DE"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Inter-band only, intra-band only or both </w:t>
            </w:r>
          </w:p>
          <w:p w14:paraId="7B2526EB"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CA and DC (sync or async. among CCs)</w:t>
            </w:r>
          </w:p>
          <w:p w14:paraId="5B52FA85"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Limitation on number of searchers of UE</w:t>
            </w:r>
          </w:p>
          <w:p w14:paraId="1961AD31"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Simultaneous and non-simultaneous </w:t>
            </w:r>
            <w:proofErr w:type="spellStart"/>
            <w:r w:rsidRPr="00562730">
              <w:rPr>
                <w:rFonts w:eastAsia="SimSun"/>
                <w:i/>
                <w:lang w:val="en-US" w:eastAsia="ja-JP"/>
              </w:rPr>
              <w:t>SCell</w:t>
            </w:r>
            <w:proofErr w:type="spellEnd"/>
            <w:r w:rsidRPr="00562730">
              <w:rPr>
                <w:rFonts w:eastAsia="SimSun"/>
                <w:i/>
                <w:lang w:val="en-US" w:eastAsia="ja-JP"/>
              </w:rPr>
              <w:t xml:space="preserve"> activation command</w:t>
            </w:r>
          </w:p>
          <w:p w14:paraId="533DE15A" w14:textId="77777777" w:rsidR="00562730" w:rsidRPr="00562730" w:rsidRDefault="00562730" w:rsidP="00562730">
            <w:pPr>
              <w:numPr>
                <w:ilvl w:val="2"/>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Collision between RF re-tuning on one CC and SMTC duration on the other CC</w:t>
            </w:r>
          </w:p>
          <w:p w14:paraId="3FAF6B7D" w14:textId="16106E54" w:rsidR="009D172F" w:rsidRPr="00562730" w:rsidRDefault="00562730" w:rsidP="00562730">
            <w:pPr>
              <w:numPr>
                <w:ilvl w:val="0"/>
                <w:numId w:val="26"/>
              </w:numPr>
              <w:overflowPunct/>
              <w:autoSpaceDE/>
              <w:autoSpaceDN/>
              <w:adjustRightInd/>
              <w:spacing w:after="0"/>
              <w:jc w:val="both"/>
              <w:textAlignment w:val="auto"/>
              <w:rPr>
                <w:rFonts w:eastAsia="SimSun"/>
                <w:i/>
                <w:lang w:val="en-US" w:eastAsia="ja-JP"/>
              </w:rPr>
            </w:pPr>
            <w:r w:rsidRPr="00562730">
              <w:rPr>
                <w:rFonts w:eastAsia="SimSun"/>
                <w:i/>
                <w:lang w:val="en-US" w:eastAsia="ja-JP"/>
              </w:rPr>
              <w:t xml:space="preserve">Companies are </w:t>
            </w:r>
            <w:proofErr w:type="gramStart"/>
            <w:r w:rsidRPr="00562730">
              <w:rPr>
                <w:rFonts w:eastAsia="SimSun"/>
                <w:i/>
                <w:lang w:val="en-US" w:eastAsia="ja-JP"/>
              </w:rPr>
              <w:t>encourage</w:t>
            </w:r>
            <w:proofErr w:type="gramEnd"/>
            <w:r w:rsidRPr="00562730">
              <w:rPr>
                <w:rFonts w:eastAsia="SimSun"/>
                <w:i/>
                <w:lang w:val="en-US" w:eastAsia="ja-JP"/>
              </w:rPr>
              <w:t xml:space="preserve"> to provide analysis on multiple </w:t>
            </w:r>
            <w:proofErr w:type="spellStart"/>
            <w:r w:rsidRPr="00562730">
              <w:rPr>
                <w:rFonts w:eastAsia="SimSun"/>
                <w:i/>
                <w:lang w:val="en-US" w:eastAsia="ja-JP"/>
              </w:rPr>
              <w:t>SCell</w:t>
            </w:r>
            <w:proofErr w:type="spellEnd"/>
            <w:r w:rsidRPr="00562730">
              <w:rPr>
                <w:rFonts w:eastAsia="SimSun"/>
                <w:i/>
                <w:lang w:val="en-US" w:eastAsia="ja-JP"/>
              </w:rPr>
              <w:t xml:space="preserve"> activation delay based on above factors. </w:t>
            </w:r>
          </w:p>
        </w:tc>
      </w:tr>
    </w:tbl>
    <w:p w14:paraId="6CA6D496" w14:textId="77777777" w:rsidR="00EF53A5" w:rsidRDefault="00EF53A5" w:rsidP="00712CC1">
      <w:pPr>
        <w:snapToGrid w:val="0"/>
        <w:spacing w:after="0"/>
        <w:jc w:val="both"/>
        <w:rPr>
          <w:lang w:eastAsia="zh-CN"/>
        </w:rPr>
      </w:pPr>
    </w:p>
    <w:p w14:paraId="1E99E5CA" w14:textId="5FE928CD" w:rsidR="00712CC1" w:rsidRDefault="00712CC1" w:rsidP="00712CC1">
      <w:pPr>
        <w:snapToGrid w:val="0"/>
        <w:spacing w:after="0"/>
        <w:jc w:val="both"/>
        <w:rPr>
          <w:lang w:val="en-US" w:eastAsia="zh-CN"/>
        </w:rPr>
      </w:pPr>
      <w:r>
        <w:rPr>
          <w:lang w:val="en-US" w:eastAsia="zh-CN"/>
        </w:rPr>
        <w:t xml:space="preserve">In this contribution, </w:t>
      </w:r>
      <w:r w:rsidR="00562730">
        <w:rPr>
          <w:lang w:val="en-US" w:eastAsia="zh-CN"/>
        </w:rPr>
        <w:t xml:space="preserve">we have discussion on HARQ feedback </w:t>
      </w:r>
      <w:r w:rsidR="00F84169">
        <w:rPr>
          <w:lang w:val="en-US" w:eastAsia="zh-CN"/>
        </w:rPr>
        <w:t xml:space="preserve">priority </w:t>
      </w:r>
      <w:r w:rsidR="00562730">
        <w:rPr>
          <w:lang w:val="en-US" w:eastAsia="zh-CN"/>
        </w:rPr>
        <w:t xml:space="preserve">and the </w:t>
      </w:r>
      <w:r w:rsidR="00562730" w:rsidRPr="00562730">
        <w:rPr>
          <w:lang w:val="en-US" w:eastAsia="zh-CN"/>
        </w:rPr>
        <w:t xml:space="preserve">activation delay extension due to </w:t>
      </w:r>
      <w:r w:rsidR="00562730">
        <w:rPr>
          <w:lang w:val="en-US" w:eastAsia="zh-CN"/>
        </w:rPr>
        <w:t xml:space="preserve">interruption from other </w:t>
      </w:r>
      <w:proofErr w:type="spellStart"/>
      <w:r w:rsidR="00562730">
        <w:rPr>
          <w:lang w:val="en-US" w:eastAsia="zh-CN"/>
        </w:rPr>
        <w:t>SCell</w:t>
      </w:r>
      <w:proofErr w:type="spellEnd"/>
      <w:r w:rsidR="00562730">
        <w:rPr>
          <w:lang w:val="en-US" w:eastAsia="zh-CN"/>
        </w:rPr>
        <w:t xml:space="preserve"> activation</w:t>
      </w:r>
      <w:r>
        <w:rPr>
          <w:lang w:val="en-US" w:eastAsia="zh-CN"/>
        </w:rPr>
        <w:t>.</w:t>
      </w:r>
    </w:p>
    <w:p w14:paraId="6B9365A2" w14:textId="07CE87B3" w:rsidR="000B6556" w:rsidRDefault="00F84169" w:rsidP="00712CC1">
      <w:pPr>
        <w:pStyle w:val="Heading1"/>
        <w:numPr>
          <w:ilvl w:val="0"/>
          <w:numId w:val="10"/>
        </w:numPr>
        <w:pBdr>
          <w:top w:val="single" w:sz="12" w:space="2" w:color="auto"/>
        </w:pBdr>
        <w:tabs>
          <w:tab w:val="num" w:pos="45"/>
        </w:tabs>
        <w:jc w:val="both"/>
        <w:rPr>
          <w:sz w:val="32"/>
        </w:rPr>
      </w:pPr>
      <w:r>
        <w:rPr>
          <w:lang w:val="en-US"/>
        </w:rPr>
        <w:t>HARQ feedback priority</w:t>
      </w:r>
    </w:p>
    <w:p w14:paraId="613D3332" w14:textId="77777777" w:rsidR="008B3E75" w:rsidRDefault="008B3E75" w:rsidP="002222DE">
      <w:pPr>
        <w:jc w:val="both"/>
        <w:rPr>
          <w:lang w:val="en-US" w:eastAsia="zh-CN"/>
        </w:rPr>
      </w:pPr>
      <w:r>
        <w:rPr>
          <w:rFonts w:hint="eastAsia"/>
          <w:lang w:val="en-US" w:eastAsia="zh-CN"/>
        </w:rPr>
        <w:t>In</w:t>
      </w:r>
      <w:r>
        <w:rPr>
          <w:lang w:val="en-US" w:eastAsia="zh-CN"/>
        </w:rPr>
        <w:t xml:space="preserve"> </w:t>
      </w:r>
      <w:proofErr w:type="spellStart"/>
      <w:r>
        <w:rPr>
          <w:lang w:val="en-US" w:eastAsia="zh-CN"/>
        </w:rPr>
        <w:t>SCell</w:t>
      </w:r>
      <w:proofErr w:type="spellEnd"/>
      <w:r>
        <w:rPr>
          <w:lang w:val="en-US" w:eastAsia="zh-CN"/>
        </w:rPr>
        <w:t xml:space="preserve"> activation requirement in TS38.133, we specified the interruption range to avoid interruption to the HARQ feedback for </w:t>
      </w:r>
      <w:proofErr w:type="spellStart"/>
      <w:r>
        <w:rPr>
          <w:lang w:val="en-US" w:eastAsia="zh-CN"/>
        </w:rPr>
        <w:t>SCell</w:t>
      </w:r>
      <w:proofErr w:type="spellEnd"/>
      <w:r>
        <w:rPr>
          <w:lang w:val="en-US" w:eastAsia="zh-CN"/>
        </w:rPr>
        <w:t xml:space="preserve"> activation </w:t>
      </w:r>
      <w:proofErr w:type="gramStart"/>
      <w:r>
        <w:rPr>
          <w:lang w:val="en-US" w:eastAsia="zh-CN"/>
        </w:rPr>
        <w:t>command(</w:t>
      </w:r>
      <w:proofErr w:type="gramEnd"/>
      <w:r>
        <w:rPr>
          <w:lang w:val="en-US" w:eastAsia="zh-CN"/>
        </w:rPr>
        <w:t>MAC CE), which is duplicated as below,</w:t>
      </w:r>
    </w:p>
    <w:p w14:paraId="12C0C6DA" w14:textId="77777777" w:rsidR="008B3E75" w:rsidRPr="008B3E75" w:rsidRDefault="008B3E75" w:rsidP="008B3E75">
      <w:pPr>
        <w:overflowPunct/>
        <w:autoSpaceDE/>
        <w:autoSpaceDN/>
        <w:adjustRightInd/>
        <w:spacing w:before="100" w:beforeAutospacing="1" w:after="100" w:afterAutospacing="1"/>
        <w:textAlignment w:val="auto"/>
        <w:rPr>
          <w:rFonts w:eastAsia="Times New Roman"/>
          <w:i/>
          <w:iCs/>
          <w:sz w:val="24"/>
          <w:szCs w:val="24"/>
          <w:lang w:val="en-US" w:eastAsia="zh-CN"/>
        </w:rPr>
      </w:pPr>
      <w:r w:rsidRPr="008B3E75">
        <w:rPr>
          <w:rFonts w:ascii="Times" w:eastAsia="Times New Roman" w:hAnsi="Times"/>
          <w:i/>
          <w:iCs/>
          <w:lang w:val="en-US" w:eastAsia="zh-CN"/>
        </w:rPr>
        <w:t xml:space="preserve">The interruption on </w:t>
      </w:r>
      <w:proofErr w:type="spellStart"/>
      <w:r w:rsidRPr="008B3E75">
        <w:rPr>
          <w:rFonts w:ascii="Times" w:eastAsia="Times New Roman" w:hAnsi="Times"/>
          <w:i/>
          <w:iCs/>
          <w:lang w:val="en-US" w:eastAsia="zh-CN"/>
        </w:rPr>
        <w:t>PSCell</w:t>
      </w:r>
      <w:proofErr w:type="spellEnd"/>
      <w:r w:rsidRPr="008B3E75">
        <w:rPr>
          <w:rFonts w:ascii="Times" w:eastAsia="Times New Roman" w:hAnsi="Times"/>
          <w:i/>
          <w:iCs/>
          <w:lang w:val="en-US" w:eastAsia="zh-CN"/>
        </w:rPr>
        <w:t xml:space="preserve"> or any activated </w:t>
      </w:r>
      <w:proofErr w:type="spellStart"/>
      <w:r w:rsidRPr="008B3E75">
        <w:rPr>
          <w:rFonts w:ascii="Times" w:eastAsia="Times New Roman" w:hAnsi="Times"/>
          <w:i/>
          <w:iCs/>
          <w:lang w:val="en-US" w:eastAsia="zh-CN"/>
        </w:rPr>
        <w:t>SCell</w:t>
      </w:r>
      <w:proofErr w:type="spellEnd"/>
      <w:r w:rsidRPr="008B3E75">
        <w:rPr>
          <w:rFonts w:ascii="Times" w:eastAsia="Times New Roman" w:hAnsi="Times"/>
          <w:i/>
          <w:iCs/>
          <w:lang w:val="en-US" w:eastAsia="zh-CN"/>
        </w:rPr>
        <w:t xml:space="preserve"> in SCG for EN-DC mode specified in clause 8.2 shall not occur before slot n+1+[T</w:t>
      </w:r>
      <w:r w:rsidRPr="008B3E75">
        <w:rPr>
          <w:rFonts w:ascii="Times" w:eastAsia="Times New Roman" w:hAnsi="Times"/>
          <w:i/>
          <w:iCs/>
          <w:position w:val="-2"/>
          <w:sz w:val="12"/>
          <w:szCs w:val="12"/>
          <w:lang w:val="en-US" w:eastAsia="zh-CN"/>
        </w:rPr>
        <w:t>HARQ</w:t>
      </w:r>
      <w:r w:rsidRPr="008B3E75">
        <w:rPr>
          <w:rFonts w:ascii="Times" w:eastAsia="Times New Roman" w:hAnsi="Times"/>
          <w:i/>
          <w:iCs/>
          <w:lang w:val="en-US" w:eastAsia="zh-CN"/>
        </w:rPr>
        <w:t>] and not occur after slot n+1</w:t>
      </w:r>
      <w:proofErr w:type="gramStart"/>
      <w:r w:rsidRPr="008B3E75">
        <w:rPr>
          <w:rFonts w:ascii="Times" w:eastAsia="Times New Roman" w:hAnsi="Times"/>
          <w:i/>
          <w:iCs/>
          <w:lang w:val="en-US" w:eastAsia="zh-CN"/>
        </w:rPr>
        <w:t>+[</w:t>
      </w:r>
      <w:proofErr w:type="gramEnd"/>
      <w:r w:rsidRPr="008B3E75">
        <w:rPr>
          <w:rFonts w:ascii="Times" w:eastAsia="Times New Roman" w:hAnsi="Times"/>
          <w:i/>
          <w:iCs/>
          <w:lang w:val="en-US" w:eastAsia="zh-CN"/>
        </w:rPr>
        <w:t>T</w:t>
      </w:r>
      <w:r w:rsidRPr="008B3E75">
        <w:rPr>
          <w:rFonts w:ascii="Times" w:eastAsia="Times New Roman" w:hAnsi="Times"/>
          <w:i/>
          <w:iCs/>
          <w:position w:val="-2"/>
          <w:sz w:val="12"/>
          <w:szCs w:val="12"/>
          <w:lang w:val="en-US" w:eastAsia="zh-CN"/>
        </w:rPr>
        <w:t xml:space="preserve">HARQ </w:t>
      </w:r>
      <w:r w:rsidRPr="008B3E75">
        <w:rPr>
          <w:rFonts w:ascii="Times" w:eastAsia="Times New Roman" w:hAnsi="Times"/>
          <w:i/>
          <w:iCs/>
          <w:lang w:val="en-US" w:eastAsia="zh-CN"/>
        </w:rPr>
        <w:t>+3ms + T</w:t>
      </w:r>
      <w:r w:rsidRPr="008B3E75">
        <w:rPr>
          <w:rFonts w:ascii="Times" w:eastAsia="Times New Roman" w:hAnsi="Times"/>
          <w:i/>
          <w:iCs/>
          <w:position w:val="-2"/>
          <w:sz w:val="12"/>
          <w:szCs w:val="12"/>
          <w:lang w:val="en-US" w:eastAsia="zh-CN"/>
        </w:rPr>
        <w:t xml:space="preserve">SMTC_MAX </w:t>
      </w:r>
      <w:r w:rsidRPr="008B3E75">
        <w:rPr>
          <w:rFonts w:ascii="Times" w:eastAsia="Times New Roman" w:hAnsi="Times"/>
          <w:i/>
          <w:iCs/>
          <w:lang w:val="en-US" w:eastAsia="zh-CN"/>
        </w:rPr>
        <w:t>+ T</w:t>
      </w:r>
      <w:proofErr w:type="spellStart"/>
      <w:r w:rsidRPr="008B3E75">
        <w:rPr>
          <w:rFonts w:ascii="Times" w:eastAsia="Times New Roman" w:hAnsi="Times"/>
          <w:i/>
          <w:iCs/>
          <w:position w:val="-2"/>
          <w:sz w:val="12"/>
          <w:szCs w:val="12"/>
          <w:lang w:val="en-US" w:eastAsia="zh-CN"/>
        </w:rPr>
        <w:t>SMTC_duration</w:t>
      </w:r>
      <w:proofErr w:type="spellEnd"/>
      <w:r w:rsidRPr="008B3E75">
        <w:rPr>
          <w:rFonts w:ascii="Times" w:eastAsia="Times New Roman" w:hAnsi="Times"/>
          <w:i/>
          <w:iCs/>
          <w:position w:val="-2"/>
          <w:sz w:val="12"/>
          <w:szCs w:val="12"/>
          <w:lang w:val="en-US" w:eastAsia="zh-CN"/>
        </w:rPr>
        <w:t xml:space="preserve"> </w:t>
      </w:r>
      <w:r w:rsidRPr="008B3E75">
        <w:rPr>
          <w:rFonts w:ascii="Times" w:eastAsia="Times New Roman" w:hAnsi="Times"/>
          <w:i/>
          <w:iCs/>
          <w:lang w:val="en-US" w:eastAsia="zh-CN"/>
        </w:rPr>
        <w:t xml:space="preserve">]. </w:t>
      </w:r>
    </w:p>
    <w:p w14:paraId="08995943" w14:textId="77777777" w:rsidR="008B3E75" w:rsidRPr="008B3E75" w:rsidRDefault="008B3E75" w:rsidP="008B3E75">
      <w:pPr>
        <w:overflowPunct/>
        <w:autoSpaceDE/>
        <w:autoSpaceDN/>
        <w:adjustRightInd/>
        <w:spacing w:before="100" w:beforeAutospacing="1" w:after="100" w:afterAutospacing="1"/>
        <w:textAlignment w:val="auto"/>
        <w:rPr>
          <w:rFonts w:eastAsia="Times New Roman"/>
          <w:i/>
          <w:iCs/>
          <w:sz w:val="24"/>
          <w:szCs w:val="24"/>
          <w:lang w:val="en-US" w:eastAsia="zh-CN"/>
        </w:rPr>
      </w:pPr>
      <w:r w:rsidRPr="008B3E75">
        <w:rPr>
          <w:rFonts w:ascii="Times" w:eastAsia="Times New Roman" w:hAnsi="Times"/>
          <w:i/>
          <w:iCs/>
          <w:lang w:val="en-US" w:eastAsia="zh-CN"/>
        </w:rPr>
        <w:t xml:space="preserve">The interruption on </w:t>
      </w:r>
      <w:proofErr w:type="spellStart"/>
      <w:r w:rsidRPr="008B3E75">
        <w:rPr>
          <w:rFonts w:ascii="Times" w:eastAsia="Times New Roman" w:hAnsi="Times"/>
          <w:i/>
          <w:iCs/>
          <w:lang w:val="en-US" w:eastAsia="zh-CN"/>
        </w:rPr>
        <w:t>PCell</w:t>
      </w:r>
      <w:proofErr w:type="spellEnd"/>
      <w:r w:rsidRPr="008B3E75">
        <w:rPr>
          <w:rFonts w:ascii="Times" w:eastAsia="Times New Roman" w:hAnsi="Times"/>
          <w:i/>
          <w:iCs/>
          <w:lang w:val="en-US" w:eastAsia="zh-CN"/>
        </w:rPr>
        <w:t xml:space="preserve"> or any activated </w:t>
      </w:r>
      <w:proofErr w:type="spellStart"/>
      <w:r w:rsidRPr="008B3E75">
        <w:rPr>
          <w:rFonts w:ascii="Times" w:eastAsia="Times New Roman" w:hAnsi="Times"/>
          <w:i/>
          <w:iCs/>
          <w:lang w:val="en-US" w:eastAsia="zh-CN"/>
        </w:rPr>
        <w:t>SCell</w:t>
      </w:r>
      <w:proofErr w:type="spellEnd"/>
      <w:r w:rsidRPr="008B3E75">
        <w:rPr>
          <w:rFonts w:ascii="Times" w:eastAsia="Times New Roman" w:hAnsi="Times"/>
          <w:i/>
          <w:iCs/>
          <w:lang w:val="en-US" w:eastAsia="zh-CN"/>
        </w:rPr>
        <w:t xml:space="preserve"> in MCG for NR standalone mode specified in clause 8.2 shall not occur before slot n+1+[T</w:t>
      </w:r>
      <w:r w:rsidRPr="008B3E75">
        <w:rPr>
          <w:rFonts w:ascii="Times" w:eastAsia="Times New Roman" w:hAnsi="Times"/>
          <w:i/>
          <w:iCs/>
          <w:position w:val="-2"/>
          <w:sz w:val="12"/>
          <w:szCs w:val="12"/>
          <w:lang w:val="en-US" w:eastAsia="zh-CN"/>
        </w:rPr>
        <w:t>HARQ</w:t>
      </w:r>
      <w:r w:rsidRPr="008B3E75">
        <w:rPr>
          <w:rFonts w:ascii="Times" w:eastAsia="Times New Roman" w:hAnsi="Times"/>
          <w:i/>
          <w:iCs/>
          <w:lang w:val="en-US" w:eastAsia="zh-CN"/>
        </w:rPr>
        <w:t>] and not occur after slot n+1</w:t>
      </w:r>
      <w:proofErr w:type="gramStart"/>
      <w:r w:rsidRPr="008B3E75">
        <w:rPr>
          <w:rFonts w:ascii="Times" w:eastAsia="Times New Roman" w:hAnsi="Times"/>
          <w:i/>
          <w:iCs/>
          <w:lang w:val="en-US" w:eastAsia="zh-CN"/>
        </w:rPr>
        <w:t>+[</w:t>
      </w:r>
      <w:proofErr w:type="gramEnd"/>
      <w:r w:rsidRPr="008B3E75">
        <w:rPr>
          <w:rFonts w:ascii="Times" w:eastAsia="Times New Roman" w:hAnsi="Times"/>
          <w:i/>
          <w:iCs/>
          <w:lang w:val="en-US" w:eastAsia="zh-CN"/>
        </w:rPr>
        <w:t>T</w:t>
      </w:r>
      <w:r w:rsidRPr="008B3E75">
        <w:rPr>
          <w:rFonts w:ascii="Times" w:eastAsia="Times New Roman" w:hAnsi="Times"/>
          <w:i/>
          <w:iCs/>
          <w:position w:val="-2"/>
          <w:sz w:val="12"/>
          <w:szCs w:val="12"/>
          <w:lang w:val="en-US" w:eastAsia="zh-CN"/>
        </w:rPr>
        <w:t xml:space="preserve">HARQ </w:t>
      </w:r>
      <w:r w:rsidRPr="008B3E75">
        <w:rPr>
          <w:rFonts w:ascii="Times" w:eastAsia="Times New Roman" w:hAnsi="Times"/>
          <w:i/>
          <w:iCs/>
          <w:lang w:val="en-US" w:eastAsia="zh-CN"/>
        </w:rPr>
        <w:t>+3ms + T</w:t>
      </w:r>
      <w:r w:rsidRPr="008B3E75">
        <w:rPr>
          <w:rFonts w:ascii="Times" w:eastAsia="Times New Roman" w:hAnsi="Times"/>
          <w:i/>
          <w:iCs/>
          <w:position w:val="-2"/>
          <w:sz w:val="12"/>
          <w:szCs w:val="12"/>
          <w:lang w:val="en-US" w:eastAsia="zh-CN"/>
        </w:rPr>
        <w:t xml:space="preserve">SMTC_MAX </w:t>
      </w:r>
      <w:r w:rsidRPr="008B3E75">
        <w:rPr>
          <w:rFonts w:ascii="Times" w:eastAsia="Times New Roman" w:hAnsi="Times"/>
          <w:i/>
          <w:iCs/>
          <w:lang w:val="en-US" w:eastAsia="zh-CN"/>
        </w:rPr>
        <w:t>+ T</w:t>
      </w:r>
      <w:proofErr w:type="spellStart"/>
      <w:r w:rsidRPr="008B3E75">
        <w:rPr>
          <w:rFonts w:ascii="Times" w:eastAsia="Times New Roman" w:hAnsi="Times"/>
          <w:i/>
          <w:iCs/>
          <w:position w:val="-2"/>
          <w:sz w:val="12"/>
          <w:szCs w:val="12"/>
          <w:lang w:val="en-US" w:eastAsia="zh-CN"/>
        </w:rPr>
        <w:t>SMTC_duration</w:t>
      </w:r>
      <w:proofErr w:type="spellEnd"/>
      <w:r w:rsidRPr="008B3E75">
        <w:rPr>
          <w:rFonts w:ascii="Times" w:eastAsia="Times New Roman" w:hAnsi="Times"/>
          <w:i/>
          <w:iCs/>
          <w:lang w:val="en-US" w:eastAsia="zh-CN"/>
        </w:rPr>
        <w:t xml:space="preserve">]. </w:t>
      </w:r>
    </w:p>
    <w:p w14:paraId="1B05E20E" w14:textId="77777777" w:rsidR="004D67B2" w:rsidRDefault="008B3E75" w:rsidP="002222DE">
      <w:pPr>
        <w:jc w:val="both"/>
        <w:rPr>
          <w:lang w:val="en-US" w:eastAsia="zh-CN"/>
        </w:rPr>
      </w:pPr>
      <w:r>
        <w:rPr>
          <w:lang w:val="en-US" w:eastAsia="zh-CN"/>
        </w:rPr>
        <w:t xml:space="preserve">UE will perform RF tuning/AGC settling </w:t>
      </w:r>
      <w:r w:rsidR="004D67B2">
        <w:rPr>
          <w:lang w:val="en-US" w:eastAsia="zh-CN"/>
        </w:rPr>
        <w:t xml:space="preserve">only </w:t>
      </w:r>
      <w:r>
        <w:rPr>
          <w:lang w:val="en-US" w:eastAsia="zh-CN"/>
        </w:rPr>
        <w:t xml:space="preserve">after it successfully decode the </w:t>
      </w:r>
      <w:proofErr w:type="spellStart"/>
      <w:r>
        <w:rPr>
          <w:lang w:val="en-US" w:eastAsia="zh-CN"/>
        </w:rPr>
        <w:t>SCell</w:t>
      </w:r>
      <w:proofErr w:type="spellEnd"/>
      <w:r>
        <w:rPr>
          <w:lang w:val="en-US" w:eastAsia="zh-CN"/>
        </w:rPr>
        <w:t xml:space="preserve"> activation command, and </w:t>
      </w:r>
      <w:r w:rsidR="004D67B2">
        <w:rPr>
          <w:lang w:val="en-US" w:eastAsia="zh-CN"/>
        </w:rPr>
        <w:t xml:space="preserve">if the MAC CE decoding time is shorter than </w:t>
      </w:r>
      <w:r w:rsidR="004D67B2" w:rsidRPr="004D67B2">
        <w:rPr>
          <w:lang w:val="en-US" w:eastAsia="zh-CN"/>
        </w:rPr>
        <w:t>T</w:t>
      </w:r>
      <w:r w:rsidR="004D67B2" w:rsidRPr="004D67B2">
        <w:rPr>
          <w:vertAlign w:val="subscript"/>
          <w:lang w:val="en-US" w:eastAsia="zh-CN"/>
        </w:rPr>
        <w:t>HARQ</w:t>
      </w:r>
      <w:r w:rsidR="004D67B2">
        <w:rPr>
          <w:lang w:val="en-US" w:eastAsia="zh-CN"/>
        </w:rPr>
        <w:t xml:space="preserve">, </w:t>
      </w:r>
      <w:r w:rsidRPr="004D67B2">
        <w:rPr>
          <w:lang w:val="en-US" w:eastAsia="zh-CN"/>
        </w:rPr>
        <w:t>it</w:t>
      </w:r>
      <w:r>
        <w:rPr>
          <w:lang w:val="en-US" w:eastAsia="zh-CN"/>
        </w:rPr>
        <w:t xml:space="preserve"> </w:t>
      </w:r>
      <w:r w:rsidR="004D67B2">
        <w:rPr>
          <w:lang w:val="en-US" w:eastAsia="zh-CN"/>
        </w:rPr>
        <w:t>need to schedule to</w:t>
      </w:r>
      <w:r>
        <w:rPr>
          <w:lang w:val="en-US" w:eastAsia="zh-CN"/>
        </w:rPr>
        <w:t xml:space="preserve"> avoid </w:t>
      </w:r>
      <w:r w:rsidR="004D67B2">
        <w:rPr>
          <w:lang w:val="en-US" w:eastAsia="zh-CN"/>
        </w:rPr>
        <w:t xml:space="preserve">interrupting </w:t>
      </w:r>
      <w:r>
        <w:rPr>
          <w:lang w:val="en-US" w:eastAsia="zh-CN"/>
        </w:rPr>
        <w:t xml:space="preserve">the HARQ feedback for this </w:t>
      </w:r>
      <w:r w:rsidR="004D67B2">
        <w:rPr>
          <w:lang w:val="en-US" w:eastAsia="zh-CN"/>
        </w:rPr>
        <w:t>activation</w:t>
      </w:r>
      <w:r>
        <w:rPr>
          <w:lang w:val="en-US" w:eastAsia="zh-CN"/>
        </w:rPr>
        <w:t xml:space="preserve"> </w:t>
      </w:r>
      <w:r w:rsidR="004D67B2">
        <w:rPr>
          <w:lang w:val="en-US" w:eastAsia="zh-CN"/>
        </w:rPr>
        <w:t>MAC CE, otherwise, naturally UE will not interrupt HARQ feedback for this activation MAC CE by RF tuning/AGC settling.</w:t>
      </w:r>
      <w:r>
        <w:rPr>
          <w:lang w:val="en-US" w:eastAsia="zh-CN"/>
        </w:rPr>
        <w:t xml:space="preserve"> </w:t>
      </w:r>
    </w:p>
    <w:p w14:paraId="2CCE4654" w14:textId="77777777" w:rsidR="00583C1F" w:rsidRDefault="008B3E75" w:rsidP="002222DE">
      <w:pPr>
        <w:jc w:val="both"/>
        <w:rPr>
          <w:lang w:val="en-US" w:eastAsia="zh-CN"/>
        </w:rPr>
      </w:pPr>
      <w:r>
        <w:rPr>
          <w:lang w:val="en-US" w:eastAsia="zh-CN"/>
        </w:rPr>
        <w:t xml:space="preserve">In the </w:t>
      </w:r>
      <w:proofErr w:type="spellStart"/>
      <w:r>
        <w:rPr>
          <w:lang w:val="en-US" w:eastAsia="zh-CN"/>
        </w:rPr>
        <w:t>SCell</w:t>
      </w:r>
      <w:proofErr w:type="spellEnd"/>
      <w:r>
        <w:rPr>
          <w:lang w:val="en-US" w:eastAsia="zh-CN"/>
        </w:rPr>
        <w:t xml:space="preserve"> activation there might be another two MAC CEs sending to UE: TCI activation command and SP CSI-RS activation for CQI reporting. However, different from </w:t>
      </w:r>
      <w:proofErr w:type="spellStart"/>
      <w:r>
        <w:rPr>
          <w:lang w:val="en-US" w:eastAsia="zh-CN"/>
        </w:rPr>
        <w:t>SCell</w:t>
      </w:r>
      <w:proofErr w:type="spellEnd"/>
      <w:r>
        <w:rPr>
          <w:lang w:val="en-US" w:eastAsia="zh-CN"/>
        </w:rPr>
        <w:t xml:space="preserve"> activation command, before UE can successfully decode those two MAC C</w:t>
      </w:r>
      <w:r w:rsidR="00583C1F">
        <w:rPr>
          <w:lang w:val="en-US" w:eastAsia="zh-CN"/>
        </w:rPr>
        <w:t>E</w:t>
      </w:r>
      <w:r>
        <w:rPr>
          <w:lang w:val="en-US" w:eastAsia="zh-CN"/>
        </w:rPr>
        <w:t>s</w:t>
      </w:r>
      <w:r w:rsidR="00583C1F">
        <w:rPr>
          <w:lang w:val="en-US" w:eastAsia="zh-CN"/>
        </w:rPr>
        <w:t>,</w:t>
      </w:r>
      <w:r>
        <w:rPr>
          <w:lang w:val="en-US" w:eastAsia="zh-CN"/>
        </w:rPr>
        <w:t xml:space="preserve"> UE ha</w:t>
      </w:r>
      <w:r w:rsidR="00583C1F">
        <w:rPr>
          <w:lang w:val="en-US" w:eastAsia="zh-CN"/>
        </w:rPr>
        <w:t>s</w:t>
      </w:r>
      <w:r>
        <w:rPr>
          <w:lang w:val="en-US" w:eastAsia="zh-CN"/>
        </w:rPr>
        <w:t xml:space="preserve"> no idea </w:t>
      </w:r>
      <w:r w:rsidR="00583C1F">
        <w:rPr>
          <w:lang w:val="en-US" w:eastAsia="zh-CN"/>
        </w:rPr>
        <w:t xml:space="preserve">about </w:t>
      </w:r>
      <w:r>
        <w:rPr>
          <w:lang w:val="en-US" w:eastAsia="zh-CN"/>
        </w:rPr>
        <w:t>what the command it is, and therefore the RF tuning/AGC settling</w:t>
      </w:r>
      <w:r w:rsidR="004D67B2">
        <w:rPr>
          <w:lang w:val="en-US" w:eastAsia="zh-CN"/>
        </w:rPr>
        <w:t xml:space="preserve"> after UE decodes activation command</w:t>
      </w:r>
      <w:r>
        <w:rPr>
          <w:lang w:val="en-US" w:eastAsia="zh-CN"/>
        </w:rPr>
        <w:t xml:space="preserve"> will not </w:t>
      </w:r>
      <w:r w:rsidR="00583C1F">
        <w:rPr>
          <w:lang w:val="en-US" w:eastAsia="zh-CN"/>
        </w:rPr>
        <w:t xml:space="preserve">be </w:t>
      </w:r>
      <w:r w:rsidR="004D67B2">
        <w:rPr>
          <w:lang w:val="en-US" w:eastAsia="zh-CN"/>
        </w:rPr>
        <w:t>schedule</w:t>
      </w:r>
      <w:r w:rsidR="00583C1F">
        <w:rPr>
          <w:lang w:val="en-US" w:eastAsia="zh-CN"/>
        </w:rPr>
        <w:t>d</w:t>
      </w:r>
      <w:r w:rsidR="004D67B2">
        <w:rPr>
          <w:lang w:val="en-US" w:eastAsia="zh-CN"/>
        </w:rPr>
        <w:t xml:space="preserve"> to </w:t>
      </w:r>
      <w:r>
        <w:rPr>
          <w:lang w:val="en-US" w:eastAsia="zh-CN"/>
        </w:rPr>
        <w:t xml:space="preserve">avoid colliding with those </w:t>
      </w:r>
      <w:r w:rsidR="004D67B2">
        <w:rPr>
          <w:lang w:val="en-US" w:eastAsia="zh-CN"/>
        </w:rPr>
        <w:t xml:space="preserve">two </w:t>
      </w:r>
      <w:r>
        <w:rPr>
          <w:lang w:val="en-US" w:eastAsia="zh-CN"/>
        </w:rPr>
        <w:t>MAC CEs or their HARQ feedback</w:t>
      </w:r>
      <w:r w:rsidR="004D67B2">
        <w:rPr>
          <w:lang w:val="en-US" w:eastAsia="zh-CN"/>
        </w:rPr>
        <w:t>s</w:t>
      </w:r>
      <w:r>
        <w:rPr>
          <w:lang w:val="en-US" w:eastAsia="zh-CN"/>
        </w:rPr>
        <w:t xml:space="preserve">. </w:t>
      </w:r>
    </w:p>
    <w:p w14:paraId="293FCDC1" w14:textId="4775E6C8" w:rsidR="00B74809" w:rsidRDefault="00583C1F" w:rsidP="002222DE">
      <w:pPr>
        <w:jc w:val="both"/>
        <w:rPr>
          <w:lang w:val="en-US" w:eastAsia="zh-CN"/>
        </w:rPr>
      </w:pPr>
      <w:r>
        <w:rPr>
          <w:lang w:val="en-US" w:eastAsia="zh-CN"/>
        </w:rPr>
        <w:t xml:space="preserve">Similarly, UE has no idea before it completes decoding the MAC CE commands for other </w:t>
      </w:r>
      <w:proofErr w:type="spellStart"/>
      <w:r>
        <w:rPr>
          <w:lang w:val="en-US" w:eastAsia="zh-CN"/>
        </w:rPr>
        <w:t>SCell</w:t>
      </w:r>
      <w:proofErr w:type="spellEnd"/>
      <w:r>
        <w:rPr>
          <w:lang w:val="en-US" w:eastAsia="zh-CN"/>
        </w:rPr>
        <w:t xml:space="preserve"> activation and their corresponding HARQ feedback timing might be earlier than MAC CE decoding, so in that sense, it’s not feasible for UE to schedule the RF tuning/AGC settling of one </w:t>
      </w:r>
      <w:proofErr w:type="spellStart"/>
      <w:r>
        <w:rPr>
          <w:lang w:val="en-US" w:eastAsia="zh-CN"/>
        </w:rPr>
        <w:t>SCell</w:t>
      </w:r>
      <w:proofErr w:type="spellEnd"/>
      <w:r>
        <w:rPr>
          <w:lang w:val="en-US" w:eastAsia="zh-CN"/>
        </w:rPr>
        <w:t xml:space="preserve"> activation to avoid another </w:t>
      </w:r>
      <w:proofErr w:type="spellStart"/>
      <w:r>
        <w:rPr>
          <w:lang w:val="en-US" w:eastAsia="zh-CN"/>
        </w:rPr>
        <w:t>SCell</w:t>
      </w:r>
      <w:proofErr w:type="spellEnd"/>
      <w:r>
        <w:rPr>
          <w:lang w:val="en-US" w:eastAsia="zh-CN"/>
        </w:rPr>
        <w:t xml:space="preserve"> activation command and HARQ feedback. </w:t>
      </w:r>
      <w:r w:rsidR="008B3E75">
        <w:rPr>
          <w:lang w:val="en-US" w:eastAsia="zh-CN"/>
        </w:rPr>
        <w:t xml:space="preserve">   </w:t>
      </w:r>
    </w:p>
    <w:p w14:paraId="2C55E5FB" w14:textId="54385DFB" w:rsidR="00F84169" w:rsidRDefault="00583C1F" w:rsidP="002222DE">
      <w:pPr>
        <w:jc w:val="both"/>
        <w:rPr>
          <w:lang w:val="en-US" w:eastAsia="zh-CN"/>
        </w:rPr>
      </w:pPr>
      <w:r>
        <w:rPr>
          <w:lang w:val="en-US" w:eastAsia="zh-CN"/>
        </w:rPr>
        <w:lastRenderedPageBreak/>
        <w:t xml:space="preserve">As illustrated in figure 1, if </w:t>
      </w:r>
      <w:proofErr w:type="spellStart"/>
      <w:r>
        <w:rPr>
          <w:lang w:val="en-US" w:eastAsia="zh-CN"/>
        </w:rPr>
        <w:t>SCell</w:t>
      </w:r>
      <w:proofErr w:type="spellEnd"/>
      <w:r>
        <w:rPr>
          <w:lang w:val="en-US" w:eastAsia="zh-CN"/>
        </w:rPr>
        <w:t xml:space="preserve"> #1 is commanded to be activated and the RAN4 requirement would only assume </w:t>
      </w:r>
      <w:r w:rsidR="000A216E">
        <w:rPr>
          <w:lang w:val="en-US" w:eastAsia="zh-CN"/>
        </w:rPr>
        <w:t xml:space="preserve">that interruption shall not collide with the HARQ feedback for </w:t>
      </w:r>
      <w:proofErr w:type="spellStart"/>
      <w:r w:rsidR="000A216E">
        <w:rPr>
          <w:lang w:val="en-US" w:eastAsia="zh-CN"/>
        </w:rPr>
        <w:t>SCell</w:t>
      </w:r>
      <w:proofErr w:type="spellEnd"/>
      <w:r w:rsidR="000A216E">
        <w:rPr>
          <w:lang w:val="en-US" w:eastAsia="zh-CN"/>
        </w:rPr>
        <w:t xml:space="preserve"> #1 activation</w:t>
      </w:r>
      <w:r>
        <w:rPr>
          <w:lang w:val="en-US" w:eastAsia="zh-CN"/>
        </w:rPr>
        <w:t xml:space="preserve"> </w:t>
      </w:r>
      <w:r w:rsidR="000A216E">
        <w:rPr>
          <w:lang w:val="en-US" w:eastAsia="zh-CN"/>
        </w:rPr>
        <w:t xml:space="preserve">MAC CE, but there is no any limitation for this interruption to the other HARQ feedback for </w:t>
      </w:r>
      <w:proofErr w:type="spellStart"/>
      <w:r w:rsidR="000A216E">
        <w:rPr>
          <w:lang w:val="en-US" w:eastAsia="zh-CN"/>
        </w:rPr>
        <w:t>PCell</w:t>
      </w:r>
      <w:proofErr w:type="spellEnd"/>
      <w:r w:rsidR="000A216E">
        <w:rPr>
          <w:lang w:val="en-US" w:eastAsia="zh-CN"/>
        </w:rPr>
        <w:t xml:space="preserve"> or </w:t>
      </w:r>
      <w:proofErr w:type="spellStart"/>
      <w:r w:rsidR="000A216E">
        <w:rPr>
          <w:lang w:val="en-US" w:eastAsia="zh-CN"/>
        </w:rPr>
        <w:t>SCells</w:t>
      </w:r>
      <w:proofErr w:type="spellEnd"/>
      <w:r w:rsidR="000A216E">
        <w:rPr>
          <w:lang w:val="en-US" w:eastAsia="zh-CN"/>
        </w:rPr>
        <w:t>.</w:t>
      </w:r>
    </w:p>
    <w:p w14:paraId="56929E90" w14:textId="77777777" w:rsidR="00583C1F" w:rsidRDefault="00F84169" w:rsidP="00583C1F">
      <w:pPr>
        <w:keepNext/>
        <w:jc w:val="center"/>
      </w:pPr>
      <w:r w:rsidRPr="00F84169">
        <w:rPr>
          <w:noProof/>
          <w:lang w:val="en-US" w:eastAsia="zh-CN"/>
        </w:rPr>
        <w:drawing>
          <wp:inline distT="0" distB="0" distL="0" distR="0" wp14:anchorId="5A8A51D6" wp14:editId="76ECEF5F">
            <wp:extent cx="5580185" cy="1443241"/>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a:stretch/>
                  </pic:blipFill>
                  <pic:spPr bwMode="auto">
                    <a:xfrm>
                      <a:off x="0" y="0"/>
                      <a:ext cx="5592373" cy="1446393"/>
                    </a:xfrm>
                    <a:prstGeom prst="rect">
                      <a:avLst/>
                    </a:prstGeom>
                    <a:ln>
                      <a:noFill/>
                    </a:ln>
                    <a:extLst>
                      <a:ext uri="{53640926-AAD7-44D8-BBD7-CCE9431645EC}">
                        <a14:shadowObscured xmlns:a14="http://schemas.microsoft.com/office/drawing/2010/main"/>
                      </a:ext>
                    </a:extLst>
                  </pic:spPr>
                </pic:pic>
              </a:graphicData>
            </a:graphic>
          </wp:inline>
        </w:drawing>
      </w:r>
    </w:p>
    <w:p w14:paraId="0AD46ACB" w14:textId="28490C4B" w:rsidR="00F84169" w:rsidRDefault="00583C1F" w:rsidP="00583C1F">
      <w:pPr>
        <w:pStyle w:val="Caption"/>
        <w:jc w:val="center"/>
        <w:rPr>
          <w:lang w:val="en-US" w:eastAsia="zh-CN"/>
        </w:rPr>
      </w:pPr>
      <w:r>
        <w:t xml:space="preserve">Figure </w:t>
      </w:r>
      <w:r>
        <w:fldChar w:fldCharType="begin"/>
      </w:r>
      <w:r>
        <w:instrText xml:space="preserve"> SEQ Figure \* ARABIC </w:instrText>
      </w:r>
      <w:r>
        <w:fldChar w:fldCharType="separate"/>
      </w:r>
      <w:r w:rsidR="00533C76">
        <w:rPr>
          <w:noProof/>
        </w:rPr>
        <w:t>1</w:t>
      </w:r>
      <w:r>
        <w:fldChar w:fldCharType="end"/>
      </w:r>
      <w:r>
        <w:t>. Interruption on HARQ feedback during mu</w:t>
      </w:r>
      <w:r w:rsidR="006E6E00">
        <w:t>l</w:t>
      </w:r>
      <w:r>
        <w:t xml:space="preserve">tiple </w:t>
      </w:r>
      <w:proofErr w:type="spellStart"/>
      <w:r>
        <w:t>SCell</w:t>
      </w:r>
      <w:proofErr w:type="spellEnd"/>
      <w:r>
        <w:t xml:space="preserve"> activations</w:t>
      </w:r>
    </w:p>
    <w:p w14:paraId="2A332E2D" w14:textId="02044176" w:rsidR="00B74809" w:rsidRDefault="000A216E" w:rsidP="000A216E">
      <w:pPr>
        <w:keepNext/>
        <w:jc w:val="both"/>
      </w:pPr>
      <w:r>
        <w:t>In the other words,</w:t>
      </w:r>
      <w:r w:rsidRPr="000A216E">
        <w:t xml:space="preserve"> </w:t>
      </w:r>
      <w:r>
        <w:t>t</w:t>
      </w:r>
      <w:r w:rsidRPr="000A216E">
        <w:t xml:space="preserve">he priority of HARQ feedback for </w:t>
      </w:r>
      <w:proofErr w:type="spellStart"/>
      <w:r>
        <w:t>SCell</w:t>
      </w:r>
      <w:proofErr w:type="spellEnd"/>
      <w:r>
        <w:t xml:space="preserve"> </w:t>
      </w:r>
      <w:r w:rsidRPr="000A216E">
        <w:t xml:space="preserve">activation </w:t>
      </w:r>
      <w:r>
        <w:t>command (</w:t>
      </w:r>
      <w:r w:rsidRPr="000A216E">
        <w:t>MAC CE</w:t>
      </w:r>
      <w:r>
        <w:t>)</w:t>
      </w:r>
      <w:r w:rsidRPr="000A216E">
        <w:t xml:space="preserve"> shall be higher than </w:t>
      </w:r>
      <w:r>
        <w:t xml:space="preserve">target </w:t>
      </w:r>
      <w:r w:rsidRPr="000A216E">
        <w:t xml:space="preserve">deactivated </w:t>
      </w:r>
      <w:proofErr w:type="spellStart"/>
      <w:r w:rsidRPr="000A216E">
        <w:t>SCell</w:t>
      </w:r>
      <w:proofErr w:type="spellEnd"/>
      <w:r w:rsidRPr="000A216E">
        <w:t xml:space="preserve"> RF tuning/AGC settling </w:t>
      </w:r>
      <w:r>
        <w:t>ONLY IF</w:t>
      </w:r>
      <w:r w:rsidRPr="000A216E">
        <w:t xml:space="preserve"> th</w:t>
      </w:r>
      <w:r>
        <w:t>is</w:t>
      </w:r>
      <w:r w:rsidRPr="000A216E">
        <w:t xml:space="preserve"> HARQ feedback is for this </w:t>
      </w:r>
      <w:r>
        <w:t xml:space="preserve">target </w:t>
      </w:r>
      <w:r w:rsidRPr="000A216E">
        <w:t xml:space="preserve">deactivated </w:t>
      </w:r>
      <w:proofErr w:type="spellStart"/>
      <w:r w:rsidRPr="000A216E">
        <w:t>SCell</w:t>
      </w:r>
      <w:proofErr w:type="spellEnd"/>
      <w:r w:rsidRPr="000A216E">
        <w:t xml:space="preserve"> activation</w:t>
      </w:r>
      <w:r w:rsidR="002E44D1">
        <w:t xml:space="preserve"> command</w:t>
      </w:r>
      <w:r>
        <w:t xml:space="preserve">; and </w:t>
      </w:r>
      <w:r w:rsidRPr="000A216E">
        <w:t xml:space="preserve">HARQ feedback’s priority on other CCs </w:t>
      </w:r>
      <w:r>
        <w:t>shall be</w:t>
      </w:r>
      <w:r w:rsidRPr="000A216E">
        <w:t xml:space="preserve"> lower than target deactivated </w:t>
      </w:r>
      <w:proofErr w:type="spellStart"/>
      <w:r w:rsidRPr="000A216E">
        <w:t>SCell</w:t>
      </w:r>
      <w:proofErr w:type="spellEnd"/>
      <w:r w:rsidRPr="000A216E">
        <w:t xml:space="preserve"> RF tuning/AGC settlin</w:t>
      </w:r>
      <w:r>
        <w:t>g</w:t>
      </w:r>
      <w:r w:rsidRPr="000A216E">
        <w:t>.</w:t>
      </w:r>
    </w:p>
    <w:p w14:paraId="028A64CA" w14:textId="4D844F1B" w:rsidR="000A216E" w:rsidRDefault="000A216E" w:rsidP="000A216E">
      <w:pPr>
        <w:keepNext/>
        <w:jc w:val="both"/>
        <w:rPr>
          <w:b/>
          <w:bCs/>
          <w:i/>
          <w:iCs/>
        </w:rPr>
      </w:pPr>
      <w:r w:rsidRPr="000A216E">
        <w:rPr>
          <w:b/>
          <w:bCs/>
          <w:i/>
          <w:iCs/>
        </w:rPr>
        <w:t>Proposal 1:</w:t>
      </w:r>
      <w:r w:rsidRPr="000A216E">
        <w:rPr>
          <w:i/>
          <w:iCs/>
        </w:rPr>
        <w:t xml:space="preserve"> </w:t>
      </w:r>
      <w:r w:rsidRPr="000A216E">
        <w:rPr>
          <w:b/>
          <w:bCs/>
          <w:i/>
          <w:iCs/>
        </w:rPr>
        <w:t xml:space="preserve">HARQ feedback’s priority on other CCs shall be lower than target deactivated </w:t>
      </w:r>
      <w:proofErr w:type="spellStart"/>
      <w:r w:rsidRPr="000A216E">
        <w:rPr>
          <w:b/>
          <w:bCs/>
          <w:i/>
          <w:iCs/>
        </w:rPr>
        <w:t>SCell</w:t>
      </w:r>
      <w:proofErr w:type="spellEnd"/>
      <w:r w:rsidRPr="000A216E">
        <w:rPr>
          <w:b/>
          <w:bCs/>
          <w:i/>
          <w:iCs/>
        </w:rPr>
        <w:t xml:space="preserve"> RF tuning/AGC settling</w:t>
      </w:r>
      <w:r>
        <w:rPr>
          <w:b/>
          <w:bCs/>
          <w:i/>
          <w:iCs/>
        </w:rPr>
        <w:t>.</w:t>
      </w:r>
      <w:r w:rsidRPr="000A216E">
        <w:t xml:space="preserve"> </w:t>
      </w:r>
      <w:r>
        <w:rPr>
          <w:b/>
          <w:bCs/>
          <w:i/>
          <w:iCs/>
        </w:rPr>
        <w:t>T</w:t>
      </w:r>
      <w:r w:rsidRPr="000A216E">
        <w:rPr>
          <w:b/>
          <w:bCs/>
          <w:i/>
          <w:iCs/>
        </w:rPr>
        <w:t xml:space="preserve">he priority of HARQ feedback for </w:t>
      </w:r>
      <w:proofErr w:type="spellStart"/>
      <w:r w:rsidRPr="000A216E">
        <w:rPr>
          <w:b/>
          <w:bCs/>
          <w:i/>
          <w:iCs/>
        </w:rPr>
        <w:t>SCell</w:t>
      </w:r>
      <w:proofErr w:type="spellEnd"/>
      <w:r w:rsidRPr="000A216E">
        <w:rPr>
          <w:b/>
          <w:bCs/>
          <w:i/>
          <w:iCs/>
        </w:rPr>
        <w:t xml:space="preserve"> activation command (MAC CE) shall be higher than target</w:t>
      </w:r>
      <w:r w:rsidR="00E00B5D">
        <w:rPr>
          <w:b/>
          <w:bCs/>
          <w:i/>
          <w:iCs/>
        </w:rPr>
        <w:t xml:space="preserve"> </w:t>
      </w:r>
      <w:r w:rsidRPr="000A216E">
        <w:rPr>
          <w:b/>
          <w:bCs/>
          <w:i/>
          <w:iCs/>
        </w:rPr>
        <w:t xml:space="preserve">deactivated </w:t>
      </w:r>
      <w:proofErr w:type="spellStart"/>
      <w:r w:rsidRPr="000A216E">
        <w:rPr>
          <w:b/>
          <w:bCs/>
          <w:i/>
          <w:iCs/>
        </w:rPr>
        <w:t>SCell</w:t>
      </w:r>
      <w:proofErr w:type="spellEnd"/>
      <w:r w:rsidRPr="000A216E">
        <w:rPr>
          <w:b/>
          <w:bCs/>
          <w:i/>
          <w:iCs/>
        </w:rPr>
        <w:t xml:space="preserve"> RF tuning/AGC settling ONLY IF this HARQ feedback is for this target deactivated </w:t>
      </w:r>
      <w:proofErr w:type="spellStart"/>
      <w:r w:rsidRPr="000A216E">
        <w:rPr>
          <w:b/>
          <w:bCs/>
          <w:i/>
          <w:iCs/>
        </w:rPr>
        <w:t>SCell</w:t>
      </w:r>
      <w:proofErr w:type="spellEnd"/>
      <w:r w:rsidRPr="000A216E">
        <w:rPr>
          <w:b/>
          <w:bCs/>
          <w:i/>
          <w:iCs/>
        </w:rPr>
        <w:t xml:space="preserve"> activation</w:t>
      </w:r>
      <w:r w:rsidR="002E44D1">
        <w:rPr>
          <w:b/>
          <w:bCs/>
          <w:i/>
          <w:iCs/>
        </w:rPr>
        <w:t xml:space="preserve"> command.</w:t>
      </w:r>
    </w:p>
    <w:p w14:paraId="2EC772DF" w14:textId="3FED99DB" w:rsidR="002E44D1" w:rsidRPr="002E44D1" w:rsidRDefault="002E44D1" w:rsidP="002E44D1">
      <w:pPr>
        <w:pStyle w:val="Heading1"/>
        <w:numPr>
          <w:ilvl w:val="0"/>
          <w:numId w:val="10"/>
        </w:numPr>
        <w:pBdr>
          <w:top w:val="single" w:sz="12" w:space="2" w:color="auto"/>
        </w:pBdr>
        <w:tabs>
          <w:tab w:val="num" w:pos="45"/>
        </w:tabs>
        <w:jc w:val="both"/>
        <w:rPr>
          <w:sz w:val="32"/>
        </w:rPr>
      </w:pPr>
      <w:r>
        <w:rPr>
          <w:sz w:val="32"/>
        </w:rPr>
        <w:t>D</w:t>
      </w:r>
      <w:r w:rsidRPr="002E44D1">
        <w:rPr>
          <w:sz w:val="32"/>
        </w:rPr>
        <w:t xml:space="preserve">elay extension due to interruption from other </w:t>
      </w:r>
      <w:proofErr w:type="spellStart"/>
      <w:r w:rsidRPr="002E44D1">
        <w:rPr>
          <w:sz w:val="32"/>
        </w:rPr>
        <w:t>SCell</w:t>
      </w:r>
      <w:proofErr w:type="spellEnd"/>
      <w:r w:rsidRPr="002E44D1">
        <w:rPr>
          <w:sz w:val="32"/>
        </w:rPr>
        <w:t xml:space="preserve"> activation</w:t>
      </w:r>
    </w:p>
    <w:p w14:paraId="5D6CDA2E" w14:textId="70D5BEDA" w:rsidR="002E44D1" w:rsidRDefault="00A51FCE" w:rsidP="000A216E">
      <w:pPr>
        <w:keepNext/>
        <w:jc w:val="both"/>
      </w:pPr>
      <w:r>
        <w:t>In l</w:t>
      </w:r>
      <w:r w:rsidR="002E44D1" w:rsidRPr="002E44D1">
        <w:t xml:space="preserve">ast </w:t>
      </w:r>
      <w:r>
        <w:t>#92bis</w:t>
      </w:r>
      <w:r w:rsidR="002E44D1" w:rsidRPr="002E44D1">
        <w:t xml:space="preserve"> meeting, RAN4 agreed on an observation that,</w:t>
      </w:r>
    </w:p>
    <w:p w14:paraId="31ECA717" w14:textId="77777777" w:rsidR="00A51FCE" w:rsidRPr="00A51FCE" w:rsidRDefault="00A51FCE" w:rsidP="00A51FCE">
      <w:pPr>
        <w:keepNext/>
        <w:numPr>
          <w:ilvl w:val="0"/>
          <w:numId w:val="30"/>
        </w:numPr>
        <w:jc w:val="both"/>
        <w:rPr>
          <w:i/>
          <w:iCs/>
          <w:lang w:val="en-US"/>
        </w:rPr>
      </w:pPr>
      <w:r w:rsidRPr="00A51FCE">
        <w:rPr>
          <w:i/>
          <w:iCs/>
          <w:lang w:val="en-US"/>
        </w:rPr>
        <w:t>Activation delay is expected to be increased if the interruption due to activating/deactivating on another cell causes the UE to miss receiving an SSB on cell currently being activated</w:t>
      </w:r>
    </w:p>
    <w:p w14:paraId="72161AE9" w14:textId="3174026B" w:rsidR="00510EDD" w:rsidRDefault="003D4A0D" w:rsidP="000A216E">
      <w:pPr>
        <w:keepNext/>
        <w:jc w:val="both"/>
        <w:rPr>
          <w:lang w:val="en-US" w:eastAsia="zh-CN"/>
        </w:rPr>
      </w:pPr>
      <w:r>
        <w:rPr>
          <w:lang w:val="en-US" w:eastAsia="zh-CN"/>
        </w:rPr>
        <w:t xml:space="preserve">In our understanding, RAN4 need to figure out the </w:t>
      </w:r>
      <w:r w:rsidR="00510EDD">
        <w:rPr>
          <w:lang w:val="en-US" w:eastAsia="zh-CN"/>
        </w:rPr>
        <w:t xml:space="preserve">impacts of interruption on different part of </w:t>
      </w:r>
      <w:proofErr w:type="spellStart"/>
      <w:r w:rsidR="00510EDD">
        <w:rPr>
          <w:lang w:val="en-US" w:eastAsia="zh-CN"/>
        </w:rPr>
        <w:t>SCell</w:t>
      </w:r>
      <w:proofErr w:type="spellEnd"/>
      <w:r w:rsidR="00510EDD">
        <w:rPr>
          <w:lang w:val="en-US" w:eastAsia="zh-CN"/>
        </w:rPr>
        <w:t xml:space="preserve"> activation procedure, and then can decide how much delay extension can be allowed in the multiple </w:t>
      </w:r>
      <w:proofErr w:type="spellStart"/>
      <w:r w:rsidR="00510EDD">
        <w:rPr>
          <w:lang w:val="en-US" w:eastAsia="zh-CN"/>
        </w:rPr>
        <w:t>SCell</w:t>
      </w:r>
      <w:proofErr w:type="spellEnd"/>
      <w:r w:rsidR="00510EDD">
        <w:rPr>
          <w:lang w:val="en-US" w:eastAsia="zh-CN"/>
        </w:rPr>
        <w:t xml:space="preserve"> activation scenario. As a summary we think </w:t>
      </w:r>
      <w:r w:rsidR="00E00B5D">
        <w:rPr>
          <w:lang w:val="en-US" w:eastAsia="zh-CN"/>
        </w:rPr>
        <w:t>at least the</w:t>
      </w:r>
      <w:r w:rsidR="00510EDD">
        <w:rPr>
          <w:lang w:val="en-US" w:eastAsia="zh-CN"/>
        </w:rPr>
        <w:t xml:space="preserve"> following </w:t>
      </w:r>
      <w:r w:rsidR="00E00B5D">
        <w:rPr>
          <w:lang w:val="en-US" w:eastAsia="zh-CN"/>
        </w:rPr>
        <w:t xml:space="preserve">5 </w:t>
      </w:r>
      <w:r w:rsidR="00510EDD">
        <w:rPr>
          <w:lang w:val="en-US" w:eastAsia="zh-CN"/>
        </w:rPr>
        <w:t>cases shall be taken into account:</w:t>
      </w:r>
    </w:p>
    <w:p w14:paraId="34F53DD5" w14:textId="4A8D9D9C" w:rsidR="00E00B5D" w:rsidRDefault="00510EDD" w:rsidP="000A216E">
      <w:pPr>
        <w:keepNext/>
        <w:jc w:val="both"/>
        <w:rPr>
          <w:b/>
          <w:bCs/>
          <w:u w:val="single"/>
          <w:lang w:val="en-US" w:eastAsia="zh-CN"/>
        </w:rPr>
      </w:pPr>
      <w:r w:rsidRPr="00E00B5D">
        <w:rPr>
          <w:b/>
          <w:bCs/>
          <w:u w:val="single"/>
          <w:lang w:val="en-US" w:eastAsia="zh-CN"/>
        </w:rPr>
        <w:t>Case 1:</w:t>
      </w:r>
      <w:r w:rsidRPr="00E00B5D">
        <w:rPr>
          <w:b/>
          <w:bCs/>
          <w:u w:val="single"/>
        </w:rPr>
        <w:t xml:space="preserve"> </w:t>
      </w:r>
      <w:r w:rsidR="00E00B5D" w:rsidRPr="00E00B5D">
        <w:rPr>
          <w:b/>
          <w:bCs/>
          <w:u w:val="single"/>
          <w:lang w:val="en-US" w:eastAsia="zh-CN"/>
        </w:rPr>
        <w:t xml:space="preserve">Interruption occurs on the SSB </w:t>
      </w:r>
      <w:r w:rsidRPr="00E00B5D">
        <w:rPr>
          <w:b/>
          <w:bCs/>
          <w:u w:val="single"/>
          <w:lang w:val="en-US" w:eastAsia="zh-CN"/>
        </w:rPr>
        <w:t xml:space="preserve">for AGC settling of the target to-be-activated </w:t>
      </w:r>
      <w:proofErr w:type="spellStart"/>
      <w:r w:rsidRPr="00E00B5D">
        <w:rPr>
          <w:b/>
          <w:bCs/>
          <w:u w:val="single"/>
          <w:lang w:val="en-US" w:eastAsia="zh-CN"/>
        </w:rPr>
        <w:t>SCell</w:t>
      </w:r>
      <w:proofErr w:type="spellEnd"/>
    </w:p>
    <w:p w14:paraId="35E4423D" w14:textId="1A2ABD6C" w:rsidR="00E00B5D" w:rsidRDefault="000E36A4" w:rsidP="000A216E">
      <w:pPr>
        <w:keepNext/>
        <w:jc w:val="both"/>
        <w:rPr>
          <w:lang w:val="en-US" w:eastAsia="zh-CN"/>
        </w:rPr>
      </w:pPr>
      <w:r>
        <w:rPr>
          <w:lang w:val="en-US" w:eastAsia="zh-CN"/>
        </w:rPr>
        <w:t>I</w:t>
      </w:r>
      <w:r w:rsidR="00E00B5D">
        <w:rPr>
          <w:lang w:val="en-US" w:eastAsia="zh-CN"/>
        </w:rPr>
        <w:t xml:space="preserve">n figure 2, </w:t>
      </w:r>
      <w:proofErr w:type="spellStart"/>
      <w:r>
        <w:rPr>
          <w:lang w:val="en-US" w:eastAsia="zh-CN"/>
        </w:rPr>
        <w:t>PCell</w:t>
      </w:r>
      <w:proofErr w:type="spellEnd"/>
      <w:r>
        <w:rPr>
          <w:lang w:val="en-US" w:eastAsia="zh-CN"/>
        </w:rPr>
        <w:t xml:space="preserve">, </w:t>
      </w:r>
      <w:proofErr w:type="spellStart"/>
      <w:r>
        <w:rPr>
          <w:lang w:val="en-US" w:eastAsia="zh-CN"/>
        </w:rPr>
        <w:t>SCell</w:t>
      </w:r>
      <w:proofErr w:type="spellEnd"/>
      <w:r>
        <w:rPr>
          <w:lang w:val="en-US" w:eastAsia="zh-CN"/>
        </w:rPr>
        <w:t xml:space="preserve"> #1 and </w:t>
      </w:r>
      <w:proofErr w:type="spellStart"/>
      <w:r>
        <w:rPr>
          <w:lang w:val="en-US" w:eastAsia="zh-CN"/>
        </w:rPr>
        <w:t>SCell</w:t>
      </w:r>
      <w:proofErr w:type="spellEnd"/>
      <w:r>
        <w:rPr>
          <w:lang w:val="en-US" w:eastAsia="zh-CN"/>
        </w:rPr>
        <w:t xml:space="preserve"> #2 is in the same band. </w:t>
      </w:r>
      <w:proofErr w:type="spellStart"/>
      <w:r w:rsidR="00E00B5D">
        <w:rPr>
          <w:lang w:val="en-US" w:eastAsia="zh-CN"/>
        </w:rPr>
        <w:t>SCell</w:t>
      </w:r>
      <w:proofErr w:type="spellEnd"/>
      <w:r w:rsidR="00E00B5D">
        <w:rPr>
          <w:lang w:val="en-US" w:eastAsia="zh-CN"/>
        </w:rPr>
        <w:t xml:space="preserve"> #1 and </w:t>
      </w:r>
      <w:proofErr w:type="spellStart"/>
      <w:r w:rsidR="00E00B5D">
        <w:rPr>
          <w:lang w:val="en-US" w:eastAsia="zh-CN"/>
        </w:rPr>
        <w:t>SCell</w:t>
      </w:r>
      <w:proofErr w:type="spellEnd"/>
      <w:r w:rsidR="00E00B5D">
        <w:rPr>
          <w:lang w:val="en-US" w:eastAsia="zh-CN"/>
        </w:rPr>
        <w:t xml:space="preserve"> #2 is going to be activated </w:t>
      </w:r>
      <w:r>
        <w:rPr>
          <w:lang w:val="en-US" w:eastAsia="zh-CN"/>
        </w:rPr>
        <w:t xml:space="preserve">and the RF tuning for </w:t>
      </w:r>
      <w:proofErr w:type="spellStart"/>
      <w:r>
        <w:rPr>
          <w:lang w:val="en-US" w:eastAsia="zh-CN"/>
        </w:rPr>
        <w:t>SCell</w:t>
      </w:r>
      <w:proofErr w:type="spellEnd"/>
      <w:r>
        <w:rPr>
          <w:lang w:val="en-US" w:eastAsia="zh-CN"/>
        </w:rPr>
        <w:t xml:space="preserve"> #2 activation is colliding with the SSB occasion on </w:t>
      </w:r>
      <w:proofErr w:type="spellStart"/>
      <w:r>
        <w:rPr>
          <w:lang w:val="en-US" w:eastAsia="zh-CN"/>
        </w:rPr>
        <w:t>SCell</w:t>
      </w:r>
      <w:proofErr w:type="spellEnd"/>
      <w:r>
        <w:rPr>
          <w:lang w:val="en-US" w:eastAsia="zh-CN"/>
        </w:rPr>
        <w:t xml:space="preserve"> #1 for AGC settling. The AGC settling will be delayed to next available time occasion, however, in this case the next available time occasion shall be the one when UE can see all SSBs colliding on time domain for those intra-band active serving cells and to-be-activated </w:t>
      </w:r>
      <w:proofErr w:type="spellStart"/>
      <w:r>
        <w:rPr>
          <w:lang w:val="en-US" w:eastAsia="zh-CN"/>
        </w:rPr>
        <w:t>SCells</w:t>
      </w:r>
      <w:proofErr w:type="spellEnd"/>
      <w:r>
        <w:rPr>
          <w:lang w:val="en-US" w:eastAsia="zh-CN"/>
        </w:rPr>
        <w:t xml:space="preserve"> (in figure 2 we give an example that </w:t>
      </w:r>
      <w:proofErr w:type="spellStart"/>
      <w:r>
        <w:rPr>
          <w:lang w:val="en-US" w:eastAsia="zh-CN"/>
        </w:rPr>
        <w:t>PCell</w:t>
      </w:r>
      <w:proofErr w:type="spellEnd"/>
      <w:r>
        <w:rPr>
          <w:lang w:val="en-US" w:eastAsia="zh-CN"/>
        </w:rPr>
        <w:t xml:space="preserve"> is in the same band as </w:t>
      </w:r>
      <w:proofErr w:type="spellStart"/>
      <w:r>
        <w:rPr>
          <w:lang w:val="en-US" w:eastAsia="zh-CN"/>
        </w:rPr>
        <w:t>SCell</w:t>
      </w:r>
      <w:proofErr w:type="spellEnd"/>
      <w:r>
        <w:rPr>
          <w:lang w:val="en-US" w:eastAsia="zh-CN"/>
        </w:rPr>
        <w:t xml:space="preserve"> #1 and </w:t>
      </w:r>
      <w:proofErr w:type="spellStart"/>
      <w:r>
        <w:rPr>
          <w:lang w:val="en-US" w:eastAsia="zh-CN"/>
        </w:rPr>
        <w:t>SCell</w:t>
      </w:r>
      <w:proofErr w:type="spellEnd"/>
      <w:r>
        <w:rPr>
          <w:lang w:val="en-US" w:eastAsia="zh-CN"/>
        </w:rPr>
        <w:t xml:space="preserve"> #2).</w:t>
      </w:r>
    </w:p>
    <w:p w14:paraId="381C7FC3" w14:textId="6681BC89" w:rsidR="00E00B5D" w:rsidRDefault="00E00B5D" w:rsidP="00E00B5D">
      <w:pPr>
        <w:keepNext/>
        <w:jc w:val="center"/>
      </w:pPr>
      <w:r w:rsidRPr="006E6E00">
        <w:rPr>
          <w:noProof/>
        </w:rPr>
        <w:drawing>
          <wp:inline distT="0" distB="0" distL="0" distR="0" wp14:anchorId="0D757178" wp14:editId="215AF4E1">
            <wp:extent cx="4459519" cy="1672493"/>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89350" cy="1683681"/>
                    </a:xfrm>
                    <a:prstGeom prst="rect">
                      <a:avLst/>
                    </a:prstGeom>
                  </pic:spPr>
                </pic:pic>
              </a:graphicData>
            </a:graphic>
          </wp:inline>
        </w:drawing>
      </w:r>
    </w:p>
    <w:p w14:paraId="385E1C6E" w14:textId="07055CD9" w:rsidR="00E00B5D" w:rsidRDefault="00E00B5D" w:rsidP="00E00B5D">
      <w:pPr>
        <w:pStyle w:val="Caption"/>
        <w:jc w:val="center"/>
      </w:pPr>
      <w:r>
        <w:t xml:space="preserve">Figure </w:t>
      </w:r>
      <w:r>
        <w:fldChar w:fldCharType="begin"/>
      </w:r>
      <w:r>
        <w:instrText xml:space="preserve"> SEQ Figure \* ARABIC </w:instrText>
      </w:r>
      <w:r>
        <w:fldChar w:fldCharType="separate"/>
      </w:r>
      <w:r w:rsidR="00533C76">
        <w:rPr>
          <w:noProof/>
        </w:rPr>
        <w:t>2</w:t>
      </w:r>
      <w:r>
        <w:fldChar w:fldCharType="end"/>
      </w:r>
      <w:r>
        <w:t xml:space="preserve">. </w:t>
      </w:r>
      <w:r w:rsidRPr="00E00B5D">
        <w:t xml:space="preserve">Interruption occurs on the SSB for AGC settling of the target to-be-activated </w:t>
      </w:r>
      <w:proofErr w:type="spellStart"/>
      <w:r w:rsidRPr="00E00B5D">
        <w:t>SCell</w:t>
      </w:r>
      <w:proofErr w:type="spellEnd"/>
    </w:p>
    <w:p w14:paraId="52CBE1D1" w14:textId="57FC5644" w:rsidR="00BB3E4A" w:rsidRDefault="00BB3E4A" w:rsidP="00BB3E4A">
      <w:pPr>
        <w:rPr>
          <w:lang w:eastAsia="x-none"/>
        </w:rPr>
      </w:pPr>
      <w:r>
        <w:rPr>
          <w:lang w:eastAsia="x-none"/>
        </w:rPr>
        <w:lastRenderedPageBreak/>
        <w:t>In the current TS38.133, we use the term T</w:t>
      </w:r>
      <w:r w:rsidRPr="00BB3E4A">
        <w:rPr>
          <w:vertAlign w:val="subscript"/>
          <w:lang w:eastAsia="x-none"/>
        </w:rPr>
        <w:t>SMTC_MAX</w:t>
      </w:r>
      <w:r>
        <w:rPr>
          <w:vertAlign w:val="subscript"/>
          <w:lang w:eastAsia="x-none"/>
        </w:rPr>
        <w:t xml:space="preserve"> </w:t>
      </w:r>
      <w:r>
        <w:rPr>
          <w:lang w:eastAsia="x-none"/>
        </w:rPr>
        <w:t>to represent the delay for AGC settling, as below,</w:t>
      </w:r>
    </w:p>
    <w:p w14:paraId="57FC444E" w14:textId="77777777" w:rsidR="00BB3E4A" w:rsidRPr="00BB3E4A" w:rsidRDefault="00BB3E4A" w:rsidP="00BB3E4A">
      <w:pPr>
        <w:overflowPunct/>
        <w:autoSpaceDE/>
        <w:autoSpaceDN/>
        <w:adjustRightInd/>
        <w:ind w:left="851"/>
        <w:textAlignment w:val="auto"/>
        <w:rPr>
          <w:rFonts w:eastAsia="SimSun"/>
          <w:i/>
          <w:iCs/>
          <w:lang w:eastAsia="zh-CN"/>
        </w:rPr>
      </w:pPr>
      <w:r w:rsidRPr="00BB3E4A">
        <w:rPr>
          <w:rFonts w:eastAsia="SimSun"/>
          <w:i/>
          <w:iCs/>
          <w:lang w:eastAsia="zh-CN"/>
        </w:rPr>
        <w:t>T</w:t>
      </w:r>
      <w:r w:rsidRPr="00BB3E4A">
        <w:rPr>
          <w:rFonts w:eastAsia="SimSun"/>
          <w:i/>
          <w:iCs/>
          <w:vertAlign w:val="subscript"/>
          <w:lang w:eastAsia="zh-CN"/>
        </w:rPr>
        <w:t>SMTC_MAX</w:t>
      </w:r>
      <w:r w:rsidRPr="00BB3E4A">
        <w:rPr>
          <w:rFonts w:eastAsia="SimSun"/>
          <w:i/>
          <w:iCs/>
          <w:lang w:eastAsia="zh-CN"/>
        </w:rPr>
        <w:t>:</w:t>
      </w:r>
    </w:p>
    <w:p w14:paraId="03D53723" w14:textId="77777777" w:rsidR="00BB3E4A" w:rsidRPr="00BB3E4A" w:rsidRDefault="00BB3E4A" w:rsidP="00BB3E4A">
      <w:pPr>
        <w:overflowPunct/>
        <w:autoSpaceDE/>
        <w:autoSpaceDN/>
        <w:adjustRightInd/>
        <w:ind w:left="1135" w:hanging="284"/>
        <w:textAlignment w:val="auto"/>
        <w:rPr>
          <w:rFonts w:eastAsia="SimSun"/>
          <w:i/>
          <w:iCs/>
          <w:lang w:eastAsia="zh-CN"/>
        </w:rPr>
      </w:pPr>
      <w:r w:rsidRPr="00BB3E4A">
        <w:rPr>
          <w:rFonts w:eastAsia="SimSun"/>
          <w:i/>
          <w:iCs/>
          <w:lang w:eastAsia="zh-CN"/>
        </w:rPr>
        <w:t>-</w:t>
      </w:r>
      <w:r w:rsidRPr="00BB3E4A">
        <w:rPr>
          <w:rFonts w:eastAsia="SimSun"/>
          <w:i/>
          <w:iCs/>
          <w:lang w:eastAsia="zh-CN"/>
        </w:rPr>
        <w:tab/>
        <w:t xml:space="preserve">In FR1, in case of intra-band </w:t>
      </w:r>
      <w:proofErr w:type="spellStart"/>
      <w:r w:rsidRPr="00BB3E4A">
        <w:rPr>
          <w:rFonts w:eastAsia="SimSun"/>
          <w:i/>
          <w:iCs/>
          <w:lang w:eastAsia="zh-CN"/>
        </w:rPr>
        <w:t>SCell</w:t>
      </w:r>
      <w:proofErr w:type="spellEnd"/>
      <w:r w:rsidRPr="00BB3E4A">
        <w:rPr>
          <w:rFonts w:eastAsia="SimSun"/>
          <w:i/>
          <w:iCs/>
          <w:lang w:eastAsia="zh-CN"/>
        </w:rPr>
        <w:t xml:space="preserve"> activation, T</w:t>
      </w:r>
      <w:r w:rsidRPr="00BB3E4A">
        <w:rPr>
          <w:rFonts w:eastAsia="SimSun"/>
          <w:i/>
          <w:iCs/>
          <w:vertAlign w:val="subscript"/>
          <w:lang w:eastAsia="zh-CN"/>
        </w:rPr>
        <w:t>SMTC_MAX</w:t>
      </w:r>
      <w:r w:rsidRPr="00BB3E4A">
        <w:rPr>
          <w:rFonts w:eastAsia="SimSun"/>
          <w:i/>
          <w:iCs/>
          <w:lang w:eastAsia="zh-CN"/>
        </w:rPr>
        <w:t xml:space="preserve"> is the longer SMTC periodicity between active serving cells and </w:t>
      </w:r>
      <w:proofErr w:type="spellStart"/>
      <w:r w:rsidRPr="00BB3E4A">
        <w:rPr>
          <w:rFonts w:eastAsia="SimSun"/>
          <w:i/>
          <w:iCs/>
          <w:lang w:eastAsia="zh-CN"/>
        </w:rPr>
        <w:t>SCell</w:t>
      </w:r>
      <w:proofErr w:type="spellEnd"/>
      <w:r w:rsidRPr="00BB3E4A">
        <w:rPr>
          <w:rFonts w:eastAsia="SimSun"/>
          <w:i/>
          <w:iCs/>
          <w:lang w:eastAsia="zh-CN"/>
        </w:rPr>
        <w:t xml:space="preserve"> being activated </w:t>
      </w:r>
      <w:r w:rsidRPr="00BB3E4A">
        <w:rPr>
          <w:i/>
          <w:iCs/>
        </w:rPr>
        <w:t xml:space="preserve">provided </w:t>
      </w:r>
      <w:r w:rsidRPr="00BB3E4A">
        <w:rPr>
          <w:rFonts w:eastAsia="SimSun"/>
          <w:i/>
          <w:iCs/>
          <w:lang w:eastAsia="zh-CN"/>
        </w:rPr>
        <w:t xml:space="preserve">the cell specific reference signals from the active serving cells and the </w:t>
      </w:r>
      <w:proofErr w:type="spellStart"/>
      <w:r w:rsidRPr="00BB3E4A">
        <w:rPr>
          <w:rFonts w:eastAsia="SimSun"/>
          <w:i/>
          <w:iCs/>
          <w:lang w:eastAsia="zh-CN"/>
        </w:rPr>
        <w:t>SCells</w:t>
      </w:r>
      <w:proofErr w:type="spellEnd"/>
      <w:r w:rsidRPr="00BB3E4A">
        <w:rPr>
          <w:rFonts w:eastAsia="SimSun"/>
          <w:i/>
          <w:iCs/>
          <w:lang w:eastAsia="zh-CN"/>
        </w:rPr>
        <w:t xml:space="preserve"> being activated or released are available in the same slot; in case of inter-band </w:t>
      </w:r>
      <w:proofErr w:type="spellStart"/>
      <w:r w:rsidRPr="00BB3E4A">
        <w:rPr>
          <w:rFonts w:eastAsia="SimSun"/>
          <w:i/>
          <w:iCs/>
          <w:lang w:eastAsia="zh-CN"/>
        </w:rPr>
        <w:t>SCell</w:t>
      </w:r>
      <w:proofErr w:type="spellEnd"/>
      <w:r w:rsidRPr="00BB3E4A">
        <w:rPr>
          <w:rFonts w:eastAsia="SimSun"/>
          <w:i/>
          <w:iCs/>
          <w:lang w:eastAsia="zh-CN"/>
        </w:rPr>
        <w:t xml:space="preserve"> activation, T</w:t>
      </w:r>
      <w:r w:rsidRPr="00BB3E4A">
        <w:rPr>
          <w:rFonts w:eastAsia="SimSun"/>
          <w:i/>
          <w:iCs/>
          <w:vertAlign w:val="subscript"/>
          <w:lang w:eastAsia="zh-CN"/>
        </w:rPr>
        <w:t xml:space="preserve">SMTC_MAX </w:t>
      </w:r>
      <w:r w:rsidRPr="00BB3E4A">
        <w:rPr>
          <w:rFonts w:eastAsia="SimSun"/>
          <w:i/>
          <w:iCs/>
          <w:lang w:eastAsia="zh-CN"/>
        </w:rPr>
        <w:t xml:space="preserve">is the SMTC periodicity of </w:t>
      </w:r>
      <w:proofErr w:type="spellStart"/>
      <w:r w:rsidRPr="00BB3E4A">
        <w:rPr>
          <w:rFonts w:eastAsia="SimSun"/>
          <w:i/>
          <w:iCs/>
          <w:lang w:eastAsia="zh-CN"/>
        </w:rPr>
        <w:t>SCell</w:t>
      </w:r>
      <w:proofErr w:type="spellEnd"/>
      <w:r w:rsidRPr="00BB3E4A">
        <w:rPr>
          <w:rFonts w:eastAsia="SimSun"/>
          <w:i/>
          <w:iCs/>
          <w:lang w:eastAsia="zh-CN"/>
        </w:rPr>
        <w:t xml:space="preserve"> being activated.</w:t>
      </w:r>
    </w:p>
    <w:p w14:paraId="25B0E22E" w14:textId="77777777" w:rsidR="00BB3E4A" w:rsidRPr="00BB3E4A" w:rsidRDefault="00BB3E4A" w:rsidP="00BB3E4A">
      <w:pPr>
        <w:overflowPunct/>
        <w:autoSpaceDE/>
        <w:autoSpaceDN/>
        <w:adjustRightInd/>
        <w:ind w:left="1135" w:hanging="284"/>
        <w:textAlignment w:val="auto"/>
        <w:rPr>
          <w:rFonts w:eastAsia="SimSun"/>
          <w:i/>
          <w:iCs/>
          <w:lang w:eastAsia="zh-CN"/>
        </w:rPr>
      </w:pPr>
      <w:r w:rsidRPr="00BB3E4A">
        <w:rPr>
          <w:rFonts w:eastAsia="SimSun"/>
          <w:i/>
          <w:iCs/>
          <w:lang w:eastAsia="zh-CN"/>
        </w:rPr>
        <w:t>-</w:t>
      </w:r>
      <w:r w:rsidRPr="00BB3E4A">
        <w:rPr>
          <w:rFonts w:eastAsia="SimSun"/>
          <w:i/>
          <w:iCs/>
          <w:lang w:eastAsia="zh-CN"/>
        </w:rPr>
        <w:tab/>
        <w:t>In FR2, T</w:t>
      </w:r>
      <w:r w:rsidRPr="00BB3E4A">
        <w:rPr>
          <w:rFonts w:eastAsia="SimSun"/>
          <w:i/>
          <w:iCs/>
          <w:vertAlign w:val="subscript"/>
          <w:lang w:eastAsia="zh-CN"/>
        </w:rPr>
        <w:t>SMTC_MAX</w:t>
      </w:r>
      <w:r w:rsidRPr="00BB3E4A">
        <w:rPr>
          <w:rFonts w:eastAsia="SimSun"/>
          <w:i/>
          <w:iCs/>
          <w:lang w:eastAsia="zh-CN"/>
        </w:rPr>
        <w:t xml:space="preserve"> is the longer SMTC periodicity between active serving cells and </w:t>
      </w:r>
      <w:proofErr w:type="spellStart"/>
      <w:r w:rsidRPr="00BB3E4A">
        <w:rPr>
          <w:rFonts w:eastAsia="SimSun"/>
          <w:i/>
          <w:iCs/>
          <w:lang w:eastAsia="zh-CN"/>
        </w:rPr>
        <w:t>SCell</w:t>
      </w:r>
      <w:proofErr w:type="spellEnd"/>
      <w:r w:rsidRPr="00BB3E4A">
        <w:rPr>
          <w:rFonts w:eastAsia="SimSun"/>
          <w:i/>
          <w:iCs/>
          <w:lang w:eastAsia="zh-CN"/>
        </w:rPr>
        <w:t xml:space="preserve"> being activated provided that in Rel-15 only support FR2 intra-band CA.</w:t>
      </w:r>
    </w:p>
    <w:p w14:paraId="0DE1B57D" w14:textId="7F82393E" w:rsidR="00BB3E4A" w:rsidRDefault="00BB3E4A" w:rsidP="00BB3E4A">
      <w:pPr>
        <w:overflowPunct/>
        <w:autoSpaceDE/>
        <w:autoSpaceDN/>
        <w:adjustRightInd/>
        <w:ind w:left="1135" w:hanging="284"/>
        <w:textAlignment w:val="auto"/>
        <w:rPr>
          <w:rFonts w:eastAsia="SimSun"/>
          <w:i/>
          <w:iCs/>
          <w:lang w:eastAsia="zh-CN"/>
        </w:rPr>
      </w:pPr>
      <w:r w:rsidRPr="00BB3E4A">
        <w:rPr>
          <w:rFonts w:eastAsia="SimSun"/>
          <w:i/>
          <w:iCs/>
          <w:lang w:eastAsia="zh-CN"/>
        </w:rPr>
        <w:t>-</w:t>
      </w:r>
      <w:r w:rsidRPr="00BB3E4A">
        <w:rPr>
          <w:rFonts w:eastAsia="SimSun"/>
          <w:i/>
          <w:iCs/>
          <w:lang w:eastAsia="zh-CN"/>
        </w:rPr>
        <w:tab/>
        <w:t>T</w:t>
      </w:r>
      <w:r w:rsidRPr="00BB3E4A">
        <w:rPr>
          <w:rFonts w:eastAsia="SimSun"/>
          <w:i/>
          <w:iCs/>
          <w:vertAlign w:val="subscript"/>
          <w:lang w:eastAsia="zh-CN"/>
        </w:rPr>
        <w:t>SMTC_MAX</w:t>
      </w:r>
      <w:r w:rsidRPr="00BB3E4A">
        <w:rPr>
          <w:rFonts w:eastAsia="SimSun"/>
          <w:i/>
          <w:iCs/>
          <w:lang w:eastAsia="zh-CN"/>
        </w:rPr>
        <w:t xml:space="preserve"> is bounded to a minimum value of 10ms.</w:t>
      </w:r>
    </w:p>
    <w:p w14:paraId="41DAEF18" w14:textId="34F1BEE2" w:rsidR="00926F49" w:rsidRPr="00BB3E4A" w:rsidRDefault="00926F49" w:rsidP="00926F49">
      <w:pPr>
        <w:keepNext/>
        <w:jc w:val="both"/>
        <w:rPr>
          <w:lang w:val="en-US" w:eastAsia="zh-CN"/>
        </w:rPr>
      </w:pPr>
      <w:r w:rsidRPr="00556372">
        <w:rPr>
          <w:lang w:val="en-US" w:eastAsia="zh-CN"/>
        </w:rPr>
        <w:t>However,</w:t>
      </w:r>
      <w:r>
        <w:rPr>
          <w:lang w:val="en-US" w:eastAsia="zh-CN"/>
        </w:rPr>
        <w:t xml:space="preserve"> as shown illustrated in figure 3,</w:t>
      </w:r>
      <w:r w:rsidR="00513F2E">
        <w:rPr>
          <w:lang w:val="en-US" w:eastAsia="zh-CN"/>
        </w:rPr>
        <w:t xml:space="preserve"> in intra-band case (victim </w:t>
      </w:r>
      <w:proofErr w:type="spellStart"/>
      <w:r w:rsidR="00513F2E">
        <w:rPr>
          <w:lang w:val="en-US" w:eastAsia="zh-CN"/>
        </w:rPr>
        <w:t>SCell</w:t>
      </w:r>
      <w:proofErr w:type="spellEnd"/>
      <w:r w:rsidR="00513F2E">
        <w:rPr>
          <w:lang w:val="en-US" w:eastAsia="zh-CN"/>
        </w:rPr>
        <w:t xml:space="preserve"> and aggressor </w:t>
      </w:r>
      <w:proofErr w:type="spellStart"/>
      <w:r w:rsidR="00513F2E">
        <w:rPr>
          <w:lang w:val="en-US" w:eastAsia="zh-CN"/>
        </w:rPr>
        <w:t>SCell</w:t>
      </w:r>
      <w:proofErr w:type="spellEnd"/>
      <w:r w:rsidR="00513F2E">
        <w:rPr>
          <w:lang w:val="en-US" w:eastAsia="zh-CN"/>
        </w:rPr>
        <w:t xml:space="preserve"> are in the same band), </w:t>
      </w:r>
      <w:r w:rsidRPr="00556372">
        <w:rPr>
          <w:lang w:val="en-US" w:eastAsia="zh-CN"/>
        </w:rPr>
        <w:t>if UE need</w:t>
      </w:r>
      <w:r>
        <w:rPr>
          <w:lang w:val="en-US" w:eastAsia="zh-CN"/>
        </w:rPr>
        <w:t>s</w:t>
      </w:r>
      <w:r w:rsidRPr="00556372">
        <w:rPr>
          <w:lang w:val="en-US" w:eastAsia="zh-CN"/>
        </w:rPr>
        <w:t xml:space="preserve"> 2*T</w:t>
      </w:r>
      <w:r w:rsidRPr="00556372">
        <w:rPr>
          <w:vertAlign w:val="subscript"/>
          <w:lang w:val="en-US" w:eastAsia="zh-CN"/>
        </w:rPr>
        <w:t xml:space="preserve">SMTC_MAX </w:t>
      </w:r>
      <w:r w:rsidRPr="00556372">
        <w:rPr>
          <w:lang w:val="en-US" w:eastAsia="zh-CN"/>
        </w:rPr>
        <w:t xml:space="preserve">to complete the AGC settling in some case (e.g. unknown FR1 </w:t>
      </w:r>
      <w:proofErr w:type="spellStart"/>
      <w:r w:rsidRPr="00556372">
        <w:rPr>
          <w:lang w:val="en-US" w:eastAsia="zh-CN"/>
        </w:rPr>
        <w:t>SCell</w:t>
      </w:r>
      <w:proofErr w:type="spellEnd"/>
      <w:r w:rsidRPr="00556372">
        <w:rPr>
          <w:lang w:val="en-US" w:eastAsia="zh-CN"/>
        </w:rPr>
        <w:t xml:space="preserve"> activation case),</w:t>
      </w:r>
      <w:r>
        <w:rPr>
          <w:lang w:val="en-US" w:eastAsia="zh-CN"/>
        </w:rPr>
        <w:t xml:space="preserve"> interruption on the any one SSB for AGC settling will needs UE to restart the AGC settling procedure rather than just adding 1 extra </w:t>
      </w:r>
      <w:r w:rsidRPr="00556372">
        <w:rPr>
          <w:lang w:val="en-US" w:eastAsia="zh-CN"/>
        </w:rPr>
        <w:t>T</w:t>
      </w:r>
      <w:r w:rsidRPr="00556372">
        <w:rPr>
          <w:vertAlign w:val="subscript"/>
          <w:lang w:val="en-US" w:eastAsia="zh-CN"/>
        </w:rPr>
        <w:t>SMTC_MAX</w:t>
      </w:r>
      <w:r>
        <w:rPr>
          <w:lang w:val="en-US" w:eastAsia="zh-CN"/>
        </w:rPr>
        <w:t xml:space="preserve"> back. </w:t>
      </w:r>
      <w:r w:rsidRPr="00556372">
        <w:rPr>
          <w:lang w:val="en-US" w:eastAsia="zh-CN"/>
        </w:rPr>
        <w:t>T</w:t>
      </w:r>
      <w:r w:rsidRPr="00556372">
        <w:rPr>
          <w:vertAlign w:val="subscript"/>
          <w:lang w:val="en-US" w:eastAsia="zh-CN"/>
        </w:rPr>
        <w:t>SMTC_MAX</w:t>
      </w:r>
      <w:r>
        <w:rPr>
          <w:lang w:val="en-US" w:eastAsia="zh-CN"/>
        </w:rPr>
        <w:t xml:space="preserve"> might also be changed to a new one to consider all the active serving cell and to-be-activated </w:t>
      </w:r>
      <w:proofErr w:type="spellStart"/>
      <w:r>
        <w:rPr>
          <w:lang w:val="en-US" w:eastAsia="zh-CN"/>
        </w:rPr>
        <w:t>SCells</w:t>
      </w:r>
      <w:proofErr w:type="spellEnd"/>
      <w:r>
        <w:rPr>
          <w:lang w:val="en-US" w:eastAsia="zh-CN"/>
        </w:rPr>
        <w:t xml:space="preserve"> in the same band after this interruption. </w:t>
      </w:r>
      <w:proofErr w:type="gramStart"/>
      <w:r>
        <w:rPr>
          <w:lang w:val="en-US" w:eastAsia="zh-CN"/>
        </w:rPr>
        <w:t>So</w:t>
      </w:r>
      <w:proofErr w:type="gramEnd"/>
      <w:r>
        <w:rPr>
          <w:lang w:val="en-US" w:eastAsia="zh-CN"/>
        </w:rPr>
        <w:t xml:space="preserve"> UE needs to restart AGC settling procedure right after the interruption and the whole AGC settling time delay needs to be added right after the interruption. Here, the whole AGC settling time delay means the total time period for AGC settling with new T</w:t>
      </w:r>
      <w:r>
        <w:rPr>
          <w:vertAlign w:val="subscript"/>
          <w:lang w:val="en-US" w:eastAsia="zh-CN"/>
        </w:rPr>
        <w:t>SMTC_MAX</w:t>
      </w:r>
      <w:r>
        <w:rPr>
          <w:lang w:val="en-US" w:eastAsia="zh-CN"/>
        </w:rPr>
        <w:t>.</w:t>
      </w:r>
    </w:p>
    <w:p w14:paraId="124FE239" w14:textId="091477D7" w:rsidR="00533C76" w:rsidRPr="00926F49" w:rsidRDefault="00926F49" w:rsidP="00926F49">
      <w:pPr>
        <w:keepNext/>
        <w:jc w:val="center"/>
        <w:rPr>
          <w:lang w:val="en-US" w:eastAsia="zh-CN"/>
        </w:rPr>
      </w:pPr>
      <w:r w:rsidRPr="00B81F5B">
        <w:rPr>
          <w:noProof/>
          <w:lang w:eastAsia="x-none"/>
        </w:rPr>
        <w:drawing>
          <wp:inline distT="0" distB="0" distL="0" distR="0" wp14:anchorId="4EB09649" wp14:editId="657D7D66">
            <wp:extent cx="4814277" cy="1843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8007" cy="1852422"/>
                    </a:xfrm>
                    <a:prstGeom prst="rect">
                      <a:avLst/>
                    </a:prstGeom>
                  </pic:spPr>
                </pic:pic>
              </a:graphicData>
            </a:graphic>
          </wp:inline>
        </w:drawing>
      </w:r>
    </w:p>
    <w:p w14:paraId="4F00148D" w14:textId="3934B45A" w:rsidR="00BB3E4A" w:rsidRDefault="00533C76" w:rsidP="00533C7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AGC settling delay extension when two T</w:t>
      </w:r>
      <w:r w:rsidRPr="00533C76">
        <w:rPr>
          <w:vertAlign w:val="subscript"/>
        </w:rPr>
        <w:t>SMTC_MAX</w:t>
      </w:r>
      <w:r>
        <w:rPr>
          <w:vertAlign w:val="subscript"/>
        </w:rPr>
        <w:t xml:space="preserve"> </w:t>
      </w:r>
      <w:r>
        <w:t>is needed for AGC settling</w:t>
      </w:r>
    </w:p>
    <w:p w14:paraId="24A54CD7" w14:textId="101ACB72" w:rsidR="00513F2E" w:rsidRPr="00513F2E" w:rsidRDefault="00513F2E" w:rsidP="00513F2E">
      <w:pPr>
        <w:jc w:val="both"/>
        <w:rPr>
          <w:lang w:val="en-US" w:eastAsia="zh-CN"/>
        </w:rPr>
      </w:pPr>
      <w:r>
        <w:rPr>
          <w:lang w:eastAsia="x-none"/>
        </w:rPr>
        <w:t xml:space="preserve">In inter-band case </w:t>
      </w:r>
      <w:r>
        <w:rPr>
          <w:lang w:val="en-US" w:eastAsia="zh-CN"/>
        </w:rPr>
        <w:t xml:space="preserve">(victim </w:t>
      </w:r>
      <w:proofErr w:type="spellStart"/>
      <w:r>
        <w:rPr>
          <w:lang w:val="en-US" w:eastAsia="zh-CN"/>
        </w:rPr>
        <w:t>SCell</w:t>
      </w:r>
      <w:proofErr w:type="spellEnd"/>
      <w:r>
        <w:rPr>
          <w:lang w:val="en-US" w:eastAsia="zh-CN"/>
        </w:rPr>
        <w:t xml:space="preserve"> and aggressor </w:t>
      </w:r>
      <w:proofErr w:type="spellStart"/>
      <w:r>
        <w:rPr>
          <w:lang w:val="en-US" w:eastAsia="zh-CN"/>
        </w:rPr>
        <w:t>SCell</w:t>
      </w:r>
      <w:proofErr w:type="spellEnd"/>
      <w:r>
        <w:rPr>
          <w:lang w:val="en-US" w:eastAsia="zh-CN"/>
        </w:rPr>
        <w:t xml:space="preserve"> are in the different band), the AGC procedure on the target to-be-activated </w:t>
      </w:r>
      <w:proofErr w:type="spellStart"/>
      <w:r>
        <w:rPr>
          <w:lang w:val="en-US" w:eastAsia="zh-CN"/>
        </w:rPr>
        <w:t>SCell</w:t>
      </w:r>
      <w:proofErr w:type="spellEnd"/>
      <w:r>
        <w:rPr>
          <w:lang w:val="en-US" w:eastAsia="zh-CN"/>
        </w:rPr>
        <w:t xml:space="preserve"> can be continued if one of the SSB is interrupted, since the victim </w:t>
      </w:r>
      <w:proofErr w:type="spellStart"/>
      <w:r>
        <w:rPr>
          <w:lang w:val="en-US" w:eastAsia="zh-CN"/>
        </w:rPr>
        <w:t>SCell</w:t>
      </w:r>
      <w:proofErr w:type="spellEnd"/>
      <w:r>
        <w:rPr>
          <w:lang w:val="en-US" w:eastAsia="zh-CN"/>
        </w:rPr>
        <w:t xml:space="preserve"> and aggressor </w:t>
      </w:r>
      <w:proofErr w:type="spellStart"/>
      <w:r>
        <w:rPr>
          <w:lang w:val="en-US" w:eastAsia="zh-CN"/>
        </w:rPr>
        <w:t>SCell</w:t>
      </w:r>
      <w:proofErr w:type="spellEnd"/>
      <w:r>
        <w:rPr>
          <w:lang w:val="en-US" w:eastAsia="zh-CN"/>
        </w:rPr>
        <w:t xml:space="preserve"> are doing AGC separately. </w:t>
      </w:r>
      <w:proofErr w:type="gramStart"/>
      <w:r>
        <w:rPr>
          <w:lang w:val="en-US" w:eastAsia="zh-CN"/>
        </w:rPr>
        <w:t>So</w:t>
      </w:r>
      <w:proofErr w:type="gramEnd"/>
      <w:r>
        <w:rPr>
          <w:lang w:val="en-US" w:eastAsia="zh-CN"/>
        </w:rPr>
        <w:t xml:space="preserve"> the activation delay only needs to be extended by 1 extra </w:t>
      </w:r>
      <w:r w:rsidRPr="00513F2E">
        <w:rPr>
          <w:lang w:val="en-US" w:eastAsia="zh-CN"/>
        </w:rPr>
        <w:t>T</w:t>
      </w:r>
      <w:r w:rsidRPr="00513F2E">
        <w:rPr>
          <w:vertAlign w:val="subscript"/>
          <w:lang w:val="en-US" w:eastAsia="zh-CN"/>
        </w:rPr>
        <w:t>SMTC_MAX</w:t>
      </w:r>
      <w:r>
        <w:rPr>
          <w:lang w:val="en-US" w:eastAsia="zh-CN"/>
        </w:rPr>
        <w:t>.</w:t>
      </w:r>
    </w:p>
    <w:p w14:paraId="39FDC679" w14:textId="7E37568E" w:rsidR="00E00B5D" w:rsidRDefault="005B7946" w:rsidP="00513F2E">
      <w:pPr>
        <w:rPr>
          <w:b/>
          <w:bCs/>
          <w:i/>
          <w:iCs/>
          <w:lang w:val="en-US" w:eastAsia="zh-CN"/>
        </w:rPr>
      </w:pPr>
      <w:r w:rsidRPr="005B7946">
        <w:rPr>
          <w:b/>
          <w:bCs/>
          <w:i/>
          <w:iCs/>
          <w:lang w:val="en-US" w:eastAsia="zh-CN"/>
        </w:rPr>
        <w:t xml:space="preserve">Proposal 2: </w:t>
      </w:r>
      <w:r w:rsidR="00513F2E">
        <w:rPr>
          <w:b/>
          <w:bCs/>
          <w:i/>
          <w:iCs/>
          <w:lang w:val="en-US" w:eastAsia="zh-CN"/>
        </w:rPr>
        <w:t>I</w:t>
      </w:r>
      <w:r w:rsidR="00513F2E" w:rsidRPr="00513F2E">
        <w:rPr>
          <w:b/>
          <w:bCs/>
          <w:i/>
          <w:iCs/>
          <w:lang w:val="en-US" w:eastAsia="zh-CN"/>
        </w:rPr>
        <w:t>n intra-band case (</w:t>
      </w:r>
      <w:r w:rsidR="00513F2E" w:rsidRPr="005B7946">
        <w:rPr>
          <w:b/>
          <w:bCs/>
          <w:i/>
          <w:iCs/>
          <w:lang w:val="en-US" w:eastAsia="zh-CN"/>
        </w:rPr>
        <w:t xml:space="preserve">target to-be-activated </w:t>
      </w:r>
      <w:proofErr w:type="spellStart"/>
      <w:r w:rsidR="00513F2E" w:rsidRPr="005B7946">
        <w:rPr>
          <w:b/>
          <w:bCs/>
          <w:i/>
          <w:iCs/>
          <w:lang w:val="en-US" w:eastAsia="zh-CN"/>
        </w:rPr>
        <w:t>SCell</w:t>
      </w:r>
      <w:proofErr w:type="spellEnd"/>
      <w:r w:rsidR="00513F2E" w:rsidRPr="00513F2E">
        <w:rPr>
          <w:b/>
          <w:bCs/>
          <w:i/>
          <w:iCs/>
          <w:lang w:val="en-US" w:eastAsia="zh-CN"/>
        </w:rPr>
        <w:t xml:space="preserve"> and aggressor </w:t>
      </w:r>
      <w:proofErr w:type="spellStart"/>
      <w:r w:rsidR="00513F2E" w:rsidRPr="00513F2E">
        <w:rPr>
          <w:b/>
          <w:bCs/>
          <w:i/>
          <w:iCs/>
          <w:lang w:val="en-US" w:eastAsia="zh-CN"/>
        </w:rPr>
        <w:t>SCell</w:t>
      </w:r>
      <w:proofErr w:type="spellEnd"/>
      <w:r w:rsidR="00513F2E" w:rsidRPr="00513F2E">
        <w:rPr>
          <w:b/>
          <w:bCs/>
          <w:i/>
          <w:iCs/>
          <w:lang w:val="en-US" w:eastAsia="zh-CN"/>
        </w:rPr>
        <w:t xml:space="preserve"> are in the same band)</w:t>
      </w:r>
      <w:r w:rsidR="00513F2E">
        <w:rPr>
          <w:b/>
          <w:bCs/>
          <w:i/>
          <w:iCs/>
          <w:lang w:val="en-US" w:eastAsia="zh-CN"/>
        </w:rPr>
        <w:t>, w</w:t>
      </w:r>
      <w:r w:rsidRPr="005B7946">
        <w:rPr>
          <w:b/>
          <w:bCs/>
          <w:i/>
          <w:iCs/>
          <w:lang w:val="en-US" w:eastAsia="zh-CN"/>
        </w:rPr>
        <w:t>hen the interruption occurs on the SSB for AGC settling of the</w:t>
      </w:r>
      <w:r w:rsidR="00513F2E" w:rsidRPr="00513F2E">
        <w:rPr>
          <w:b/>
          <w:bCs/>
          <w:i/>
          <w:iCs/>
          <w:lang w:val="en-US" w:eastAsia="zh-CN"/>
        </w:rPr>
        <w:t xml:space="preserve"> </w:t>
      </w:r>
      <w:r w:rsidR="00513F2E" w:rsidRPr="005B7946">
        <w:rPr>
          <w:b/>
          <w:bCs/>
          <w:i/>
          <w:iCs/>
          <w:lang w:val="en-US" w:eastAsia="zh-CN"/>
        </w:rPr>
        <w:t xml:space="preserve">target to-be-activated </w:t>
      </w:r>
      <w:proofErr w:type="spellStart"/>
      <w:r w:rsidR="00513F2E" w:rsidRPr="005B7946">
        <w:rPr>
          <w:b/>
          <w:bCs/>
          <w:i/>
          <w:iCs/>
          <w:lang w:val="en-US" w:eastAsia="zh-CN"/>
        </w:rPr>
        <w:t>SCell</w:t>
      </w:r>
      <w:proofErr w:type="spellEnd"/>
      <w:r w:rsidRPr="005B7946">
        <w:rPr>
          <w:b/>
          <w:bCs/>
          <w:i/>
          <w:iCs/>
          <w:lang w:val="en-US" w:eastAsia="zh-CN"/>
        </w:rPr>
        <w:t>, the activation delay extension shall be the whole AGC settling time delay right after this interruption, and the whole AGC settling time delay means the total time period for a new AGC settling procedure with the new T</w:t>
      </w:r>
      <w:r w:rsidRPr="005B7946">
        <w:rPr>
          <w:b/>
          <w:bCs/>
          <w:i/>
          <w:iCs/>
          <w:vertAlign w:val="subscript"/>
          <w:lang w:val="en-US" w:eastAsia="zh-CN"/>
        </w:rPr>
        <w:t>SMTC_MAX</w:t>
      </w:r>
      <w:r w:rsidRPr="005B7946">
        <w:rPr>
          <w:b/>
          <w:bCs/>
          <w:i/>
          <w:iCs/>
          <w:lang w:val="en-US" w:eastAsia="zh-CN"/>
        </w:rPr>
        <w:t>.</w:t>
      </w:r>
    </w:p>
    <w:p w14:paraId="2C008976" w14:textId="1F4ACCC9" w:rsidR="00513F2E" w:rsidRPr="005B7946" w:rsidRDefault="00513F2E" w:rsidP="00513F2E">
      <w:pPr>
        <w:rPr>
          <w:b/>
          <w:bCs/>
          <w:i/>
          <w:iCs/>
          <w:u w:val="single"/>
          <w:lang w:val="en-US" w:eastAsia="zh-CN"/>
        </w:rPr>
      </w:pPr>
      <w:r w:rsidRPr="005B7946">
        <w:rPr>
          <w:b/>
          <w:bCs/>
          <w:i/>
          <w:iCs/>
          <w:lang w:val="en-US" w:eastAsia="zh-CN"/>
        </w:rPr>
        <w:t xml:space="preserve">Proposal </w:t>
      </w:r>
      <w:r>
        <w:rPr>
          <w:b/>
          <w:bCs/>
          <w:i/>
          <w:iCs/>
          <w:lang w:val="en-US" w:eastAsia="zh-CN"/>
        </w:rPr>
        <w:t>3</w:t>
      </w:r>
      <w:r w:rsidRPr="005B7946">
        <w:rPr>
          <w:b/>
          <w:bCs/>
          <w:i/>
          <w:iCs/>
          <w:lang w:val="en-US" w:eastAsia="zh-CN"/>
        </w:rPr>
        <w:t xml:space="preserve">: </w:t>
      </w:r>
      <w:r>
        <w:rPr>
          <w:b/>
          <w:bCs/>
          <w:i/>
          <w:iCs/>
          <w:lang w:val="en-US" w:eastAsia="zh-CN"/>
        </w:rPr>
        <w:t>I</w:t>
      </w:r>
      <w:r w:rsidRPr="00513F2E">
        <w:rPr>
          <w:b/>
          <w:bCs/>
          <w:i/>
          <w:iCs/>
          <w:lang w:val="en-US" w:eastAsia="zh-CN"/>
        </w:rPr>
        <w:t xml:space="preserve">n </w:t>
      </w:r>
      <w:r>
        <w:rPr>
          <w:b/>
          <w:bCs/>
          <w:i/>
          <w:iCs/>
          <w:lang w:val="en-US" w:eastAsia="zh-CN"/>
        </w:rPr>
        <w:t>inter</w:t>
      </w:r>
      <w:r w:rsidRPr="00513F2E">
        <w:rPr>
          <w:b/>
          <w:bCs/>
          <w:i/>
          <w:iCs/>
          <w:lang w:val="en-US" w:eastAsia="zh-CN"/>
        </w:rPr>
        <w:t>-band case (</w:t>
      </w:r>
      <w:r w:rsidRPr="005B7946">
        <w:rPr>
          <w:b/>
          <w:bCs/>
          <w:i/>
          <w:iCs/>
          <w:lang w:val="en-US" w:eastAsia="zh-CN"/>
        </w:rPr>
        <w:t xml:space="preserve">target to-be-activated </w:t>
      </w:r>
      <w:proofErr w:type="spellStart"/>
      <w:r w:rsidRPr="005B7946">
        <w:rPr>
          <w:b/>
          <w:bCs/>
          <w:i/>
          <w:iCs/>
          <w:lang w:val="en-US" w:eastAsia="zh-CN"/>
        </w:rPr>
        <w:t>SCell</w:t>
      </w:r>
      <w:proofErr w:type="spellEnd"/>
      <w:r w:rsidRPr="00513F2E">
        <w:rPr>
          <w:b/>
          <w:bCs/>
          <w:i/>
          <w:iCs/>
          <w:lang w:val="en-US" w:eastAsia="zh-CN"/>
        </w:rPr>
        <w:t xml:space="preserve"> and aggressor </w:t>
      </w:r>
      <w:proofErr w:type="spellStart"/>
      <w:r w:rsidRPr="00513F2E">
        <w:rPr>
          <w:b/>
          <w:bCs/>
          <w:i/>
          <w:iCs/>
          <w:lang w:val="en-US" w:eastAsia="zh-CN"/>
        </w:rPr>
        <w:t>SCell</w:t>
      </w:r>
      <w:proofErr w:type="spellEnd"/>
      <w:r w:rsidRPr="00513F2E">
        <w:rPr>
          <w:b/>
          <w:bCs/>
          <w:i/>
          <w:iCs/>
          <w:lang w:val="en-US" w:eastAsia="zh-CN"/>
        </w:rPr>
        <w:t xml:space="preserve"> are in </w:t>
      </w:r>
      <w:r>
        <w:rPr>
          <w:b/>
          <w:bCs/>
          <w:i/>
          <w:iCs/>
          <w:lang w:val="en-US" w:eastAsia="zh-CN"/>
        </w:rPr>
        <w:t>different</w:t>
      </w:r>
      <w:r w:rsidRPr="00513F2E">
        <w:rPr>
          <w:b/>
          <w:bCs/>
          <w:i/>
          <w:iCs/>
          <w:lang w:val="en-US" w:eastAsia="zh-CN"/>
        </w:rPr>
        <w:t xml:space="preserve"> band</w:t>
      </w:r>
      <w:r>
        <w:rPr>
          <w:b/>
          <w:bCs/>
          <w:i/>
          <w:iCs/>
          <w:lang w:val="en-US" w:eastAsia="zh-CN"/>
        </w:rPr>
        <w:t>s</w:t>
      </w:r>
      <w:r w:rsidRPr="00513F2E">
        <w:rPr>
          <w:b/>
          <w:bCs/>
          <w:i/>
          <w:iCs/>
          <w:lang w:val="en-US" w:eastAsia="zh-CN"/>
        </w:rPr>
        <w:t>)</w:t>
      </w:r>
      <w:r>
        <w:rPr>
          <w:b/>
          <w:bCs/>
          <w:i/>
          <w:iCs/>
          <w:lang w:val="en-US" w:eastAsia="zh-CN"/>
        </w:rPr>
        <w:t>, w</w:t>
      </w:r>
      <w:r w:rsidRPr="005B7946">
        <w:rPr>
          <w:b/>
          <w:bCs/>
          <w:i/>
          <w:iCs/>
          <w:lang w:val="en-US" w:eastAsia="zh-CN"/>
        </w:rPr>
        <w:t>hen the interruption occurs on the SSB for AGC settling of the</w:t>
      </w:r>
      <w:r w:rsidRPr="00513F2E">
        <w:rPr>
          <w:b/>
          <w:bCs/>
          <w:i/>
          <w:iCs/>
          <w:lang w:val="en-US" w:eastAsia="zh-CN"/>
        </w:rPr>
        <w:t xml:space="preserve"> </w:t>
      </w:r>
      <w:r w:rsidRPr="005B7946">
        <w:rPr>
          <w:b/>
          <w:bCs/>
          <w:i/>
          <w:iCs/>
          <w:lang w:val="en-US" w:eastAsia="zh-CN"/>
        </w:rPr>
        <w:t xml:space="preserve">target to-be-activated </w:t>
      </w:r>
      <w:proofErr w:type="spellStart"/>
      <w:r w:rsidRPr="005B7946">
        <w:rPr>
          <w:b/>
          <w:bCs/>
          <w:i/>
          <w:iCs/>
          <w:lang w:val="en-US" w:eastAsia="zh-CN"/>
        </w:rPr>
        <w:t>SCell</w:t>
      </w:r>
      <w:proofErr w:type="spellEnd"/>
      <w:r w:rsidRPr="005B7946">
        <w:rPr>
          <w:b/>
          <w:bCs/>
          <w:i/>
          <w:iCs/>
          <w:lang w:val="en-US" w:eastAsia="zh-CN"/>
        </w:rPr>
        <w:t>, the activation delay extension shall</w:t>
      </w:r>
      <w:r>
        <w:rPr>
          <w:b/>
          <w:bCs/>
          <w:i/>
          <w:iCs/>
          <w:lang w:val="en-US" w:eastAsia="zh-CN"/>
        </w:rPr>
        <w:t xml:space="preserve"> </w:t>
      </w:r>
      <w:r w:rsidRPr="00513F2E">
        <w:rPr>
          <w:b/>
          <w:bCs/>
          <w:i/>
          <w:iCs/>
          <w:lang w:val="en-US" w:eastAsia="zh-CN"/>
        </w:rPr>
        <w:t>be 1 extra T</w:t>
      </w:r>
      <w:r w:rsidRPr="00513F2E">
        <w:rPr>
          <w:b/>
          <w:bCs/>
          <w:i/>
          <w:iCs/>
          <w:vertAlign w:val="subscript"/>
          <w:lang w:val="en-US" w:eastAsia="zh-CN"/>
        </w:rPr>
        <w:t>SMTC_MAX</w:t>
      </w:r>
      <w:r w:rsidRPr="00513F2E">
        <w:rPr>
          <w:b/>
          <w:bCs/>
          <w:i/>
          <w:iCs/>
          <w:lang w:val="en-US" w:eastAsia="zh-CN"/>
        </w:rPr>
        <w:t>.</w:t>
      </w:r>
    </w:p>
    <w:p w14:paraId="317C5D0C" w14:textId="72FA5687" w:rsidR="00A51FCE" w:rsidRDefault="00E00B5D" w:rsidP="000A216E">
      <w:pPr>
        <w:keepNext/>
        <w:jc w:val="both"/>
        <w:rPr>
          <w:b/>
          <w:bCs/>
          <w:u w:val="single"/>
          <w:lang w:val="en-US" w:eastAsia="zh-CN"/>
        </w:rPr>
      </w:pPr>
      <w:r w:rsidRPr="00E00B5D">
        <w:rPr>
          <w:b/>
          <w:bCs/>
          <w:u w:val="single"/>
          <w:lang w:val="en-US" w:eastAsia="zh-CN"/>
        </w:rPr>
        <w:t xml:space="preserve">Case 2: Interruption occurs on the SSB for cell synchronization or T/F tracking of the target to-be-activated </w:t>
      </w:r>
      <w:proofErr w:type="spellStart"/>
      <w:r w:rsidRPr="00E00B5D">
        <w:rPr>
          <w:b/>
          <w:bCs/>
          <w:u w:val="single"/>
          <w:lang w:val="en-US" w:eastAsia="zh-CN"/>
        </w:rPr>
        <w:t>SCell</w:t>
      </w:r>
      <w:proofErr w:type="spellEnd"/>
      <w:r w:rsidRPr="00E00B5D">
        <w:rPr>
          <w:b/>
          <w:bCs/>
          <w:u w:val="single"/>
          <w:lang w:val="en-US" w:eastAsia="zh-CN"/>
        </w:rPr>
        <w:t>.</w:t>
      </w:r>
    </w:p>
    <w:p w14:paraId="08D677C0" w14:textId="117779E5" w:rsidR="005B7946" w:rsidRDefault="00AE1FDF" w:rsidP="00AE1FDF">
      <w:pPr>
        <w:keepNext/>
        <w:snapToGrid w:val="0"/>
        <w:spacing w:after="0"/>
        <w:contextualSpacing/>
        <w:jc w:val="both"/>
        <w:rPr>
          <w:lang w:val="en-US" w:eastAsia="zh-CN"/>
        </w:rPr>
      </w:pPr>
      <w:r>
        <w:rPr>
          <w:lang w:val="en-US" w:eastAsia="zh-CN"/>
        </w:rPr>
        <w:t xml:space="preserve">If interruption collides with SSB for cell synchronization or T/F tracking of the target to-be-activated </w:t>
      </w:r>
      <w:proofErr w:type="spellStart"/>
      <w:r>
        <w:rPr>
          <w:lang w:val="en-US" w:eastAsia="zh-CN"/>
        </w:rPr>
        <w:t>SCell</w:t>
      </w:r>
      <w:proofErr w:type="spellEnd"/>
      <w:r>
        <w:rPr>
          <w:lang w:val="en-US" w:eastAsia="zh-CN"/>
        </w:rPr>
        <w:t xml:space="preserve">, </w:t>
      </w:r>
      <w:r w:rsidRPr="00926F49">
        <w:rPr>
          <w:rFonts w:hint="eastAsia"/>
          <w:lang w:val="en-US" w:eastAsia="zh-CN"/>
        </w:rPr>
        <w:t>U</w:t>
      </w:r>
      <w:r w:rsidRPr="00926F49">
        <w:rPr>
          <w:lang w:val="en-US" w:eastAsia="zh-CN"/>
        </w:rPr>
        <w:t xml:space="preserve">E </w:t>
      </w:r>
      <w:r>
        <w:rPr>
          <w:lang w:val="en-US" w:eastAsia="zh-CN"/>
        </w:rPr>
        <w:t xml:space="preserve">cannot use </w:t>
      </w:r>
      <w:r w:rsidRPr="00926F49">
        <w:rPr>
          <w:lang w:val="en-US" w:eastAsia="zh-CN"/>
        </w:rPr>
        <w:t xml:space="preserve">the </w:t>
      </w:r>
      <w:r>
        <w:rPr>
          <w:lang w:val="en-US" w:eastAsia="zh-CN"/>
        </w:rPr>
        <w:t xml:space="preserve">interrupted SSB </w:t>
      </w:r>
      <w:r w:rsidRPr="00926F49">
        <w:rPr>
          <w:lang w:val="en-US" w:eastAsia="zh-CN"/>
        </w:rPr>
        <w:t xml:space="preserve">and </w:t>
      </w:r>
      <w:r>
        <w:rPr>
          <w:lang w:val="en-US" w:eastAsia="zh-CN"/>
        </w:rPr>
        <w:t xml:space="preserve">it need to </w:t>
      </w:r>
      <w:r w:rsidRPr="00926F49">
        <w:rPr>
          <w:lang w:val="en-US" w:eastAsia="zh-CN"/>
        </w:rPr>
        <w:t>wait for the next available SSB</w:t>
      </w:r>
      <w:r>
        <w:rPr>
          <w:lang w:val="en-US" w:eastAsia="zh-CN"/>
        </w:rPr>
        <w:t xml:space="preserve">, </w:t>
      </w:r>
      <w:r w:rsidRPr="00926F49">
        <w:rPr>
          <w:lang w:val="en-US" w:eastAsia="zh-CN"/>
        </w:rPr>
        <w:t>e.g. from activation delay perspective, extra T</w:t>
      </w:r>
      <w:r>
        <w:rPr>
          <w:vertAlign w:val="subscript"/>
          <w:lang w:val="en-US" w:eastAsia="zh-CN"/>
        </w:rPr>
        <w:t>RS</w:t>
      </w:r>
      <w:r>
        <w:rPr>
          <w:lang w:val="en-US" w:eastAsia="zh-CN"/>
        </w:rPr>
        <w:t xml:space="preserve"> </w:t>
      </w:r>
      <w:r w:rsidRPr="00926F49">
        <w:rPr>
          <w:lang w:val="en-US" w:eastAsia="zh-CN"/>
        </w:rPr>
        <w:t xml:space="preserve">would be used at UE side to decide the next available </w:t>
      </w:r>
      <w:r>
        <w:rPr>
          <w:lang w:val="en-US" w:eastAsia="zh-CN"/>
        </w:rPr>
        <w:t>SSB</w:t>
      </w:r>
      <w:r w:rsidRPr="00926F49">
        <w:rPr>
          <w:lang w:val="en-US" w:eastAsia="zh-CN"/>
        </w:rPr>
        <w:t xml:space="preserve"> for</w:t>
      </w:r>
      <w:r>
        <w:rPr>
          <w:lang w:val="en-US" w:eastAsia="zh-CN"/>
        </w:rPr>
        <w:t xml:space="preserve"> cell synchronization or </w:t>
      </w:r>
      <w:r w:rsidR="00926F49" w:rsidRPr="00926F49">
        <w:rPr>
          <w:lang w:val="en-US" w:eastAsia="zh-CN"/>
        </w:rPr>
        <w:lastRenderedPageBreak/>
        <w:t>timing/frequency tracking</w:t>
      </w:r>
      <w:r w:rsidR="00926F49">
        <w:rPr>
          <w:lang w:val="en-US" w:eastAsia="zh-CN"/>
        </w:rPr>
        <w:t xml:space="preserve">. </w:t>
      </w:r>
      <w:proofErr w:type="gramStart"/>
      <w:r w:rsidR="00926F49">
        <w:rPr>
          <w:lang w:val="en-US" w:eastAsia="zh-CN"/>
        </w:rPr>
        <w:t>So</w:t>
      </w:r>
      <w:proofErr w:type="gramEnd"/>
      <w:r w:rsidR="00926F49">
        <w:rPr>
          <w:lang w:val="en-US" w:eastAsia="zh-CN"/>
        </w:rPr>
        <w:t xml:space="preserve"> in this case we only need to add back the interrupted SSB in the delay requirement, which means 1 extra T</w:t>
      </w:r>
      <w:r w:rsidR="00926F49" w:rsidRPr="00926F49">
        <w:rPr>
          <w:vertAlign w:val="subscript"/>
          <w:lang w:val="en-US" w:eastAsia="zh-CN"/>
        </w:rPr>
        <w:t>RS</w:t>
      </w:r>
      <w:r w:rsidR="00926F49">
        <w:rPr>
          <w:lang w:val="en-US" w:eastAsia="zh-CN"/>
        </w:rPr>
        <w:t>.</w:t>
      </w:r>
    </w:p>
    <w:p w14:paraId="4ACE45D5" w14:textId="77777777" w:rsidR="00AE1FDF" w:rsidRDefault="00AE1FDF" w:rsidP="00AE1FDF">
      <w:pPr>
        <w:keepNext/>
        <w:snapToGrid w:val="0"/>
        <w:spacing w:after="0"/>
        <w:contextualSpacing/>
        <w:jc w:val="both"/>
        <w:rPr>
          <w:lang w:val="en-US" w:eastAsia="zh-CN"/>
        </w:rPr>
      </w:pPr>
    </w:p>
    <w:p w14:paraId="6A4D39CC" w14:textId="55A5D37C" w:rsidR="00926F49" w:rsidRPr="005B7946" w:rsidRDefault="00926F49" w:rsidP="00926F49">
      <w:pPr>
        <w:keepNext/>
        <w:jc w:val="both"/>
        <w:rPr>
          <w:b/>
          <w:bCs/>
          <w:i/>
          <w:iCs/>
          <w:u w:val="single"/>
          <w:lang w:val="en-US" w:eastAsia="zh-CN"/>
        </w:rPr>
      </w:pPr>
      <w:r w:rsidRPr="005B7946">
        <w:rPr>
          <w:b/>
          <w:bCs/>
          <w:i/>
          <w:iCs/>
          <w:lang w:val="en-US" w:eastAsia="zh-CN"/>
        </w:rPr>
        <w:t xml:space="preserve">Proposal </w:t>
      </w:r>
      <w:r w:rsidR="00CE4090">
        <w:rPr>
          <w:b/>
          <w:bCs/>
          <w:i/>
          <w:iCs/>
          <w:lang w:val="en-US" w:eastAsia="zh-CN"/>
        </w:rPr>
        <w:t>4</w:t>
      </w:r>
      <w:r w:rsidRPr="005B7946">
        <w:rPr>
          <w:b/>
          <w:bCs/>
          <w:i/>
          <w:iCs/>
          <w:lang w:val="en-US" w:eastAsia="zh-CN"/>
        </w:rPr>
        <w:t xml:space="preserve">: When the interruption occurs on the SSB for </w:t>
      </w:r>
      <w:r w:rsidR="00AE1FDF" w:rsidRPr="00AE1FDF">
        <w:rPr>
          <w:b/>
          <w:bCs/>
          <w:i/>
          <w:iCs/>
          <w:lang w:val="en-US" w:eastAsia="zh-CN"/>
        </w:rPr>
        <w:t xml:space="preserve">cell synchronization or T/F tracking of the target to-be-activated </w:t>
      </w:r>
      <w:proofErr w:type="spellStart"/>
      <w:r w:rsidR="00AE1FDF" w:rsidRPr="00AE1FDF">
        <w:rPr>
          <w:b/>
          <w:bCs/>
          <w:i/>
          <w:iCs/>
          <w:lang w:val="en-US" w:eastAsia="zh-CN"/>
        </w:rPr>
        <w:t>SCell</w:t>
      </w:r>
      <w:proofErr w:type="spellEnd"/>
      <w:r w:rsidRPr="005B7946">
        <w:rPr>
          <w:b/>
          <w:bCs/>
          <w:i/>
          <w:iCs/>
          <w:lang w:val="en-US" w:eastAsia="zh-CN"/>
        </w:rPr>
        <w:t>, the activation delay extension shall be</w:t>
      </w:r>
      <w:r w:rsidR="00AE1FDF">
        <w:rPr>
          <w:b/>
          <w:bCs/>
          <w:i/>
          <w:iCs/>
          <w:lang w:val="en-US" w:eastAsia="zh-CN"/>
        </w:rPr>
        <w:t xml:space="preserve"> </w:t>
      </w:r>
      <w:r w:rsidR="00AE1FDF" w:rsidRPr="00AE1FDF">
        <w:rPr>
          <w:b/>
          <w:bCs/>
          <w:i/>
          <w:iCs/>
          <w:lang w:val="en-US" w:eastAsia="zh-CN"/>
        </w:rPr>
        <w:t>1 extra T</w:t>
      </w:r>
      <w:r w:rsidR="00AE1FDF" w:rsidRPr="00AE1FDF">
        <w:rPr>
          <w:b/>
          <w:bCs/>
          <w:i/>
          <w:iCs/>
          <w:vertAlign w:val="subscript"/>
          <w:lang w:val="en-US" w:eastAsia="zh-CN"/>
        </w:rPr>
        <w:t>RS</w:t>
      </w:r>
      <w:r w:rsidR="00AE1FDF" w:rsidRPr="00AE1FDF">
        <w:rPr>
          <w:b/>
          <w:bCs/>
          <w:i/>
          <w:iCs/>
          <w:lang w:val="en-US" w:eastAsia="zh-CN"/>
        </w:rPr>
        <w:t>.</w:t>
      </w:r>
    </w:p>
    <w:p w14:paraId="5C6670F3" w14:textId="3C2A1A37" w:rsidR="00E00B5D" w:rsidRDefault="00E00B5D" w:rsidP="000A216E">
      <w:pPr>
        <w:keepNext/>
        <w:jc w:val="both"/>
        <w:rPr>
          <w:b/>
          <w:bCs/>
          <w:u w:val="single"/>
          <w:lang w:val="en-US" w:eastAsia="zh-CN"/>
        </w:rPr>
      </w:pPr>
      <w:r w:rsidRPr="00E00B5D">
        <w:rPr>
          <w:b/>
          <w:bCs/>
          <w:u w:val="single"/>
          <w:lang w:val="en-US" w:eastAsia="zh-CN"/>
        </w:rPr>
        <w:t>Case 3: Interruption occur</w:t>
      </w:r>
      <w:r w:rsidR="00A601B6">
        <w:rPr>
          <w:b/>
          <w:bCs/>
          <w:u w:val="single"/>
          <w:lang w:val="en-US" w:eastAsia="zh-CN"/>
        </w:rPr>
        <w:t>s</w:t>
      </w:r>
      <w:r w:rsidRPr="00E00B5D">
        <w:rPr>
          <w:b/>
          <w:bCs/>
          <w:u w:val="single"/>
          <w:lang w:val="en-US" w:eastAsia="zh-CN"/>
        </w:rPr>
        <w:t xml:space="preserve"> on the RS for L1-RSRP measurement occasion of the target to-be-activated </w:t>
      </w:r>
      <w:proofErr w:type="spellStart"/>
      <w:r w:rsidRPr="00E00B5D">
        <w:rPr>
          <w:b/>
          <w:bCs/>
          <w:u w:val="single"/>
          <w:lang w:val="en-US" w:eastAsia="zh-CN"/>
        </w:rPr>
        <w:t>SCell</w:t>
      </w:r>
      <w:proofErr w:type="spellEnd"/>
    </w:p>
    <w:p w14:paraId="5EB3ECCA" w14:textId="3BA6E229" w:rsidR="00AE1FDF" w:rsidRDefault="00AE1FDF" w:rsidP="000A216E">
      <w:pPr>
        <w:keepNext/>
        <w:jc w:val="both"/>
        <w:rPr>
          <w:lang w:val="en-US" w:eastAsia="zh-CN"/>
        </w:rPr>
      </w:pPr>
      <w:r w:rsidRPr="00AE1FDF">
        <w:rPr>
          <w:lang w:val="en-US" w:eastAsia="zh-CN"/>
        </w:rPr>
        <w:t xml:space="preserve">The current </w:t>
      </w:r>
      <w:r>
        <w:rPr>
          <w:lang w:val="en-US" w:eastAsia="zh-CN"/>
        </w:rPr>
        <w:t xml:space="preserve">L1-RSRP measurement part defined in </w:t>
      </w:r>
      <w:proofErr w:type="spellStart"/>
      <w:r>
        <w:rPr>
          <w:lang w:val="en-US" w:eastAsia="zh-CN"/>
        </w:rPr>
        <w:t>SCell</w:t>
      </w:r>
      <w:proofErr w:type="spellEnd"/>
      <w:r>
        <w:rPr>
          <w:lang w:val="en-US" w:eastAsia="zh-CN"/>
        </w:rPr>
        <w:t xml:space="preserve"> activation is as below,</w:t>
      </w:r>
    </w:p>
    <w:p w14:paraId="041D241C" w14:textId="4737997C" w:rsidR="00AE1FDF" w:rsidRPr="00AE1FDF" w:rsidRDefault="00AE1FDF" w:rsidP="00AE1FDF">
      <w:pPr>
        <w:rPr>
          <w:i/>
          <w:iCs/>
          <w:lang w:eastAsia="zh-CN"/>
        </w:rPr>
      </w:pPr>
      <w:r w:rsidRPr="00AE1FDF">
        <w:rPr>
          <w:i/>
          <w:iCs/>
        </w:rPr>
        <w:t>T</w:t>
      </w:r>
      <w:r w:rsidRPr="00AE1FDF">
        <w:rPr>
          <w:i/>
          <w:iCs/>
          <w:vertAlign w:val="subscript"/>
        </w:rPr>
        <w:t>L1-RSRP, measure</w:t>
      </w:r>
      <w:r w:rsidRPr="00AE1FDF">
        <w:rPr>
          <w:i/>
          <w:iCs/>
          <w:lang w:eastAsia="zh-CN"/>
        </w:rPr>
        <w:t xml:space="preserve"> is L1-RSRP measurement delay </w:t>
      </w:r>
      <w:r w:rsidRPr="00AE1FDF">
        <w:rPr>
          <w:i/>
          <w:iCs/>
        </w:rPr>
        <w:t>T</w:t>
      </w:r>
      <w:r w:rsidRPr="00AE1FDF">
        <w:rPr>
          <w:i/>
          <w:iCs/>
          <w:vertAlign w:val="subscript"/>
        </w:rPr>
        <w:t>L1-RSRP_Measurement_Period_SSB</w:t>
      </w:r>
      <w:r w:rsidRPr="00AE1FDF">
        <w:rPr>
          <w:i/>
          <w:iCs/>
        </w:rPr>
        <w:t xml:space="preserve"> (</w:t>
      </w:r>
      <w:proofErr w:type="spellStart"/>
      <w:r w:rsidRPr="00AE1FDF">
        <w:rPr>
          <w:i/>
          <w:iCs/>
        </w:rPr>
        <w:t>ms</w:t>
      </w:r>
      <w:proofErr w:type="spellEnd"/>
      <w:r w:rsidRPr="00AE1FDF">
        <w:rPr>
          <w:i/>
          <w:iCs/>
        </w:rPr>
        <w:t>)</w:t>
      </w:r>
      <w:r w:rsidRPr="00AE1FDF">
        <w:rPr>
          <w:i/>
          <w:iCs/>
          <w:lang w:eastAsia="zh-CN"/>
        </w:rPr>
        <w:t xml:space="preserve"> or T</w:t>
      </w:r>
      <w:r w:rsidRPr="00AE1FDF">
        <w:rPr>
          <w:i/>
          <w:iCs/>
          <w:vertAlign w:val="subscript"/>
          <w:lang w:eastAsia="zh-CN"/>
        </w:rPr>
        <w:t>L1-RSRP_Measurement_Period_CSI-RS</w:t>
      </w:r>
      <w:r w:rsidRPr="00AE1FDF">
        <w:rPr>
          <w:i/>
          <w:iCs/>
          <w:lang w:eastAsia="zh-CN"/>
        </w:rPr>
        <w:t xml:space="preserve"> based on applicability as defined in </w:t>
      </w:r>
      <w:r w:rsidRPr="00AE1FDF">
        <w:rPr>
          <w:i/>
          <w:iCs/>
          <w:lang w:val="en-US"/>
        </w:rPr>
        <w:t>clause</w:t>
      </w:r>
      <w:r w:rsidRPr="00AE1FDF">
        <w:rPr>
          <w:i/>
          <w:iCs/>
          <w:lang w:eastAsia="zh-CN"/>
        </w:rPr>
        <w:t xml:space="preserve"> 9.5 assuming M=1.</w:t>
      </w:r>
    </w:p>
    <w:p w14:paraId="0C3F1D02" w14:textId="23631925" w:rsidR="00AE1FDF" w:rsidRDefault="00AE1FDF" w:rsidP="000A216E">
      <w:pPr>
        <w:keepNext/>
        <w:jc w:val="both"/>
        <w:rPr>
          <w:lang w:eastAsia="zh-CN"/>
        </w:rPr>
      </w:pPr>
      <w:r>
        <w:rPr>
          <w:lang w:val="en-US" w:eastAsia="zh-CN"/>
        </w:rPr>
        <w:t>If interruption collides with SSB</w:t>
      </w:r>
      <w:r w:rsidRPr="00AE1FDF">
        <w:rPr>
          <w:lang w:val="en-US" w:eastAsia="zh-CN"/>
        </w:rPr>
        <w:t xml:space="preserve"> </w:t>
      </w:r>
      <w:r>
        <w:rPr>
          <w:lang w:val="en-US" w:eastAsia="zh-CN"/>
        </w:rPr>
        <w:t>or CSI-RS for L1-RSRP measurement occasion</w:t>
      </w:r>
      <w:r w:rsidRPr="00AE1FDF">
        <w:rPr>
          <w:lang w:val="en-US" w:eastAsia="zh-CN"/>
        </w:rPr>
        <w:t xml:space="preserve"> of the target to-be-activated </w:t>
      </w:r>
      <w:proofErr w:type="spellStart"/>
      <w:r w:rsidRPr="00AE1FDF">
        <w:rPr>
          <w:lang w:val="en-US" w:eastAsia="zh-CN"/>
        </w:rPr>
        <w:t>SCell</w:t>
      </w:r>
      <w:proofErr w:type="spellEnd"/>
      <w:r w:rsidRPr="00AE1FDF">
        <w:rPr>
          <w:lang w:val="en-US" w:eastAsia="zh-CN"/>
        </w:rPr>
        <w:t>,</w:t>
      </w:r>
      <w:r>
        <w:rPr>
          <w:lang w:val="en-US" w:eastAsia="zh-CN"/>
        </w:rPr>
        <w:t xml:space="preserve"> </w:t>
      </w:r>
      <w:r w:rsidRPr="00AE1FDF">
        <w:rPr>
          <w:lang w:val="en-US" w:eastAsia="zh-CN"/>
        </w:rPr>
        <w:t xml:space="preserve">UE </w:t>
      </w:r>
      <w:r>
        <w:rPr>
          <w:lang w:val="en-US" w:eastAsia="zh-CN"/>
        </w:rPr>
        <w:t xml:space="preserve">cannot use the interrupted </w:t>
      </w:r>
      <w:r w:rsidRPr="00AE1FDF">
        <w:rPr>
          <w:lang w:val="en-US" w:eastAsia="zh-CN"/>
        </w:rPr>
        <w:t>RS</w:t>
      </w:r>
      <w:r>
        <w:rPr>
          <w:lang w:val="en-US" w:eastAsia="zh-CN"/>
        </w:rPr>
        <w:t xml:space="preserve"> for L1-RSRP measurement</w:t>
      </w:r>
      <w:r w:rsidRPr="00AE1FDF">
        <w:rPr>
          <w:lang w:val="en-US" w:eastAsia="zh-CN"/>
        </w:rPr>
        <w:t xml:space="preserve"> and</w:t>
      </w:r>
      <w:r>
        <w:rPr>
          <w:lang w:val="en-US" w:eastAsia="zh-CN"/>
        </w:rPr>
        <w:t xml:space="preserve"> needs to</w:t>
      </w:r>
      <w:r w:rsidRPr="00AE1FDF">
        <w:rPr>
          <w:lang w:val="en-US" w:eastAsia="zh-CN"/>
        </w:rPr>
        <w:t xml:space="preserve"> wait for the next available L1-RSRP measurement RS </w:t>
      </w:r>
      <w:r>
        <w:rPr>
          <w:lang w:val="en-US" w:eastAsia="zh-CN"/>
        </w:rPr>
        <w:t>, i.e. 1 extra</w:t>
      </w:r>
      <w:r w:rsidR="00A601B6">
        <w:rPr>
          <w:lang w:val="en-US" w:eastAsia="zh-CN"/>
        </w:rPr>
        <w:t xml:space="preserve"> </w:t>
      </w:r>
      <w:r w:rsidR="00A601B6" w:rsidRPr="00A601B6">
        <w:t>T</w:t>
      </w:r>
      <w:r w:rsidR="00A601B6" w:rsidRPr="00A601B6">
        <w:rPr>
          <w:vertAlign w:val="subscript"/>
        </w:rPr>
        <w:t>L1-RSRP_Measurement_Period_SSB</w:t>
      </w:r>
      <w:r w:rsidR="00A601B6" w:rsidRPr="00A601B6">
        <w:rPr>
          <w:lang w:eastAsia="zh-CN"/>
        </w:rPr>
        <w:t xml:space="preserve"> or T</w:t>
      </w:r>
      <w:r w:rsidR="00A601B6" w:rsidRPr="00A601B6">
        <w:rPr>
          <w:vertAlign w:val="subscript"/>
          <w:lang w:eastAsia="zh-CN"/>
        </w:rPr>
        <w:t>L1-RSRP_Measurement_Period_CSI-RS</w:t>
      </w:r>
      <w:r w:rsidR="00A601B6" w:rsidRPr="00A601B6">
        <w:rPr>
          <w:lang w:eastAsia="zh-CN"/>
        </w:rPr>
        <w:t xml:space="preserve"> </w:t>
      </w:r>
      <w:r w:rsidR="00A601B6">
        <w:rPr>
          <w:lang w:eastAsia="zh-CN"/>
        </w:rPr>
        <w:t>(depends on which RS is used for the L1-RSRP measurement) is needed to extend the activation delay.</w:t>
      </w:r>
    </w:p>
    <w:p w14:paraId="2BC856FE" w14:textId="3B90B87D" w:rsidR="00A601B6" w:rsidRPr="00A601B6" w:rsidRDefault="00A601B6" w:rsidP="000A216E">
      <w:pPr>
        <w:keepNext/>
        <w:jc w:val="both"/>
        <w:rPr>
          <w:b/>
          <w:bCs/>
          <w:i/>
          <w:iCs/>
          <w:u w:val="single"/>
          <w:lang w:val="en-US" w:eastAsia="zh-CN"/>
        </w:rPr>
      </w:pPr>
      <w:r w:rsidRPr="005B7946">
        <w:rPr>
          <w:b/>
          <w:bCs/>
          <w:i/>
          <w:iCs/>
          <w:lang w:val="en-US" w:eastAsia="zh-CN"/>
        </w:rPr>
        <w:t xml:space="preserve">Proposal </w:t>
      </w:r>
      <w:r w:rsidR="00CE4090">
        <w:rPr>
          <w:b/>
          <w:bCs/>
          <w:i/>
          <w:iCs/>
          <w:lang w:val="en-US" w:eastAsia="zh-CN"/>
        </w:rPr>
        <w:t>5</w:t>
      </w:r>
      <w:r w:rsidRPr="005B7946">
        <w:rPr>
          <w:b/>
          <w:bCs/>
          <w:i/>
          <w:iCs/>
          <w:lang w:val="en-US" w:eastAsia="zh-CN"/>
        </w:rPr>
        <w:t xml:space="preserve">: When the interruption occurs on the </w:t>
      </w:r>
      <w:r>
        <w:rPr>
          <w:b/>
          <w:bCs/>
          <w:i/>
          <w:iCs/>
          <w:lang w:val="en-US" w:eastAsia="zh-CN"/>
        </w:rPr>
        <w:t>RS occasion</w:t>
      </w:r>
      <w:r w:rsidRPr="005B7946">
        <w:rPr>
          <w:b/>
          <w:bCs/>
          <w:i/>
          <w:iCs/>
          <w:lang w:val="en-US" w:eastAsia="zh-CN"/>
        </w:rPr>
        <w:t xml:space="preserve"> for </w:t>
      </w:r>
      <w:r>
        <w:rPr>
          <w:b/>
          <w:bCs/>
          <w:i/>
          <w:iCs/>
          <w:lang w:val="en-US" w:eastAsia="zh-CN"/>
        </w:rPr>
        <w:t>L1-RSRP measurement</w:t>
      </w:r>
      <w:r w:rsidRPr="00AE1FDF">
        <w:rPr>
          <w:b/>
          <w:bCs/>
          <w:i/>
          <w:iCs/>
          <w:lang w:val="en-US" w:eastAsia="zh-CN"/>
        </w:rPr>
        <w:t xml:space="preserve"> of the target to-be-activated </w:t>
      </w:r>
      <w:proofErr w:type="spellStart"/>
      <w:r w:rsidRPr="00AE1FDF">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w:t>
      </w:r>
      <w:r w:rsidRPr="00AE1FDF">
        <w:rPr>
          <w:b/>
          <w:bCs/>
          <w:i/>
          <w:iCs/>
          <w:lang w:val="en-US" w:eastAsia="zh-CN"/>
        </w:rPr>
        <w:t xml:space="preserve">1 extra </w:t>
      </w:r>
      <w:r w:rsidRPr="00A601B6">
        <w:rPr>
          <w:b/>
          <w:bCs/>
          <w:i/>
          <w:iCs/>
        </w:rPr>
        <w:t>T</w:t>
      </w:r>
      <w:r w:rsidRPr="00A601B6">
        <w:rPr>
          <w:b/>
          <w:bCs/>
          <w:i/>
          <w:iCs/>
          <w:vertAlign w:val="subscript"/>
        </w:rPr>
        <w:t>L1-RSRP_Measurement_Period_SSB</w:t>
      </w:r>
      <w:r w:rsidRPr="00A601B6">
        <w:rPr>
          <w:b/>
          <w:bCs/>
          <w:i/>
          <w:iCs/>
          <w:lang w:eastAsia="zh-CN"/>
        </w:rPr>
        <w:t xml:space="preserve"> or T</w:t>
      </w:r>
      <w:r w:rsidRPr="00A601B6">
        <w:rPr>
          <w:b/>
          <w:bCs/>
          <w:i/>
          <w:iCs/>
          <w:vertAlign w:val="subscript"/>
          <w:lang w:eastAsia="zh-CN"/>
        </w:rPr>
        <w:t>L1-RSRP_Measurement_Period_CSI-RS</w:t>
      </w:r>
      <w:r w:rsidRPr="00A601B6">
        <w:rPr>
          <w:b/>
          <w:bCs/>
          <w:i/>
          <w:iCs/>
          <w:lang w:eastAsia="zh-CN"/>
        </w:rPr>
        <w:t xml:space="preserve"> (depends on which RS is used for the L1-RSRP measurement)</w:t>
      </w:r>
      <w:r w:rsidRPr="00A601B6">
        <w:rPr>
          <w:b/>
          <w:bCs/>
          <w:i/>
          <w:iCs/>
          <w:lang w:val="en-US" w:eastAsia="zh-CN"/>
        </w:rPr>
        <w:t>.</w:t>
      </w:r>
    </w:p>
    <w:p w14:paraId="12FD4652" w14:textId="72677AA2" w:rsidR="00E00B5D" w:rsidRDefault="00E00B5D" w:rsidP="000A216E">
      <w:pPr>
        <w:keepNext/>
        <w:jc w:val="both"/>
        <w:rPr>
          <w:b/>
          <w:bCs/>
          <w:u w:val="single"/>
          <w:lang w:val="en-US" w:eastAsia="zh-CN"/>
        </w:rPr>
      </w:pPr>
      <w:r w:rsidRPr="00E00B5D">
        <w:rPr>
          <w:b/>
          <w:bCs/>
          <w:u w:val="single"/>
          <w:lang w:val="en-US" w:eastAsia="zh-CN"/>
        </w:rPr>
        <w:t>Case 4: Interruption occur</w:t>
      </w:r>
      <w:r w:rsidR="00A601B6">
        <w:rPr>
          <w:b/>
          <w:bCs/>
          <w:u w:val="single"/>
          <w:lang w:val="en-US" w:eastAsia="zh-CN"/>
        </w:rPr>
        <w:t>s</w:t>
      </w:r>
      <w:r w:rsidRPr="00E00B5D">
        <w:rPr>
          <w:b/>
          <w:bCs/>
          <w:u w:val="single"/>
          <w:lang w:val="en-US" w:eastAsia="zh-CN"/>
        </w:rPr>
        <w:t xml:space="preserve"> on</w:t>
      </w:r>
      <w:r w:rsidRPr="00E00B5D">
        <w:rPr>
          <w:b/>
          <w:bCs/>
          <w:u w:val="single"/>
        </w:rPr>
        <w:t xml:space="preserve"> </w:t>
      </w:r>
      <w:r w:rsidR="00A601B6">
        <w:rPr>
          <w:b/>
          <w:bCs/>
          <w:u w:val="single"/>
        </w:rPr>
        <w:t xml:space="preserve">the </w:t>
      </w:r>
      <w:r w:rsidRPr="00E00B5D">
        <w:rPr>
          <w:b/>
          <w:bCs/>
          <w:u w:val="single"/>
          <w:lang w:val="en-US" w:eastAsia="zh-CN"/>
        </w:rPr>
        <w:t>L1-RSRP/CSI reporting resource</w:t>
      </w:r>
      <w:r w:rsidR="00A601B6" w:rsidRPr="00A601B6">
        <w:rPr>
          <w:b/>
          <w:bCs/>
          <w:u w:val="single"/>
          <w:lang w:val="en-US" w:eastAsia="zh-CN"/>
        </w:rPr>
        <w:t xml:space="preserve"> </w:t>
      </w:r>
      <w:r w:rsidR="00A601B6" w:rsidRPr="00E00B5D">
        <w:rPr>
          <w:b/>
          <w:bCs/>
          <w:u w:val="single"/>
          <w:lang w:val="en-US" w:eastAsia="zh-CN"/>
        </w:rPr>
        <w:t xml:space="preserve">of the target to-be-activated </w:t>
      </w:r>
      <w:proofErr w:type="spellStart"/>
      <w:r w:rsidR="00A601B6" w:rsidRPr="00E00B5D">
        <w:rPr>
          <w:b/>
          <w:bCs/>
          <w:u w:val="single"/>
          <w:lang w:val="en-US" w:eastAsia="zh-CN"/>
        </w:rPr>
        <w:t>SCell</w:t>
      </w:r>
      <w:proofErr w:type="spellEnd"/>
    </w:p>
    <w:p w14:paraId="11781340" w14:textId="21AB8D3C" w:rsidR="00A601B6" w:rsidRDefault="00A601B6" w:rsidP="00A601B6">
      <w:pPr>
        <w:keepNext/>
        <w:jc w:val="both"/>
        <w:rPr>
          <w:lang w:val="en-US" w:eastAsia="zh-CN"/>
        </w:rPr>
      </w:pPr>
      <w:r w:rsidRPr="00A601B6">
        <w:rPr>
          <w:lang w:val="en-US" w:eastAsia="zh-CN"/>
        </w:rPr>
        <w:t>If the interruption</w:t>
      </w:r>
      <w:r>
        <w:rPr>
          <w:lang w:val="en-US" w:eastAsia="zh-CN"/>
        </w:rPr>
        <w:t xml:space="preserve"> occurs on</w:t>
      </w:r>
      <w:r w:rsidRPr="00A601B6">
        <w:rPr>
          <w:lang w:val="en-US" w:eastAsia="zh-CN"/>
        </w:rPr>
        <w:t xml:space="preserve"> the L1-RSRP/CSI reporting resource </w:t>
      </w:r>
      <w:r>
        <w:rPr>
          <w:lang w:val="en-US" w:eastAsia="zh-CN"/>
        </w:rPr>
        <w:t xml:space="preserve">(UL grant) </w:t>
      </w:r>
      <w:r w:rsidRPr="00A601B6">
        <w:rPr>
          <w:lang w:val="en-US" w:eastAsia="zh-CN"/>
        </w:rPr>
        <w:t xml:space="preserve">of the target to-be-activated </w:t>
      </w:r>
      <w:proofErr w:type="spellStart"/>
      <w:r w:rsidRPr="00A601B6">
        <w:rPr>
          <w:lang w:val="en-US" w:eastAsia="zh-CN"/>
        </w:rPr>
        <w:t>SCell</w:t>
      </w:r>
      <w:proofErr w:type="spellEnd"/>
      <w:r w:rsidRPr="00A601B6">
        <w:rPr>
          <w:lang w:val="en-US" w:eastAsia="zh-CN"/>
        </w:rPr>
        <w:t>,</w:t>
      </w:r>
      <w:r>
        <w:rPr>
          <w:lang w:val="en-US" w:eastAsia="zh-CN"/>
        </w:rPr>
        <w:t xml:space="preserve"> </w:t>
      </w:r>
      <w:r w:rsidRPr="00A601B6">
        <w:rPr>
          <w:lang w:val="en-US" w:eastAsia="zh-CN"/>
        </w:rPr>
        <w:t xml:space="preserve">UE will </w:t>
      </w:r>
      <w:r>
        <w:rPr>
          <w:lang w:val="en-US" w:eastAsia="zh-CN"/>
        </w:rPr>
        <w:t>skip</w:t>
      </w:r>
      <w:r w:rsidRPr="00A601B6">
        <w:rPr>
          <w:lang w:val="en-US" w:eastAsia="zh-CN"/>
        </w:rPr>
        <w:t xml:space="preserve"> the </w:t>
      </w:r>
      <w:r>
        <w:rPr>
          <w:lang w:val="en-US" w:eastAsia="zh-CN"/>
        </w:rPr>
        <w:t>interrupted</w:t>
      </w:r>
      <w:r w:rsidRPr="00A601B6">
        <w:rPr>
          <w:lang w:val="en-US" w:eastAsia="zh-CN"/>
        </w:rPr>
        <w:t xml:space="preserve"> L1-RSRP/CSI reporting resource and wait for the next available L1-RSRP/CSI reporting resource.</w:t>
      </w:r>
      <w:r>
        <w:rPr>
          <w:lang w:val="en-US" w:eastAsia="zh-CN"/>
        </w:rPr>
        <w:t xml:space="preserve"> </w:t>
      </w:r>
      <w:proofErr w:type="gramStart"/>
      <w:r>
        <w:rPr>
          <w:lang w:val="en-US" w:eastAsia="zh-CN"/>
        </w:rPr>
        <w:t>So</w:t>
      </w:r>
      <w:proofErr w:type="gramEnd"/>
      <w:r>
        <w:rPr>
          <w:lang w:val="en-US" w:eastAsia="zh-CN"/>
        </w:rPr>
        <w:t xml:space="preserve"> the delay would be extend to have extra waiting time for next available L1-RSRP/CSI reporting resource.</w:t>
      </w:r>
    </w:p>
    <w:p w14:paraId="4D55F8A9" w14:textId="3E7B1BB9" w:rsidR="00A601B6" w:rsidRPr="00A601B6" w:rsidRDefault="00A601B6" w:rsidP="00A601B6">
      <w:pPr>
        <w:keepNext/>
        <w:jc w:val="both"/>
        <w:rPr>
          <w:b/>
          <w:bCs/>
          <w:i/>
          <w:iCs/>
          <w:u w:val="single"/>
          <w:lang w:val="en-US" w:eastAsia="zh-CN"/>
        </w:rPr>
      </w:pPr>
      <w:r w:rsidRPr="005B7946">
        <w:rPr>
          <w:b/>
          <w:bCs/>
          <w:i/>
          <w:iCs/>
          <w:lang w:val="en-US" w:eastAsia="zh-CN"/>
        </w:rPr>
        <w:t xml:space="preserve">Proposal </w:t>
      </w:r>
      <w:r w:rsidR="00CE4090">
        <w:rPr>
          <w:b/>
          <w:bCs/>
          <w:i/>
          <w:iCs/>
          <w:lang w:val="en-US" w:eastAsia="zh-CN"/>
        </w:rPr>
        <w:t>6</w:t>
      </w:r>
      <w:r w:rsidRPr="005B7946">
        <w:rPr>
          <w:b/>
          <w:bCs/>
          <w:i/>
          <w:iCs/>
          <w:lang w:val="en-US" w:eastAsia="zh-CN"/>
        </w:rPr>
        <w:t xml:space="preserve">: When the interruption occurs </w:t>
      </w:r>
      <w:r>
        <w:rPr>
          <w:b/>
          <w:bCs/>
          <w:i/>
          <w:iCs/>
          <w:lang w:val="en-US" w:eastAsia="zh-CN"/>
        </w:rPr>
        <w:t xml:space="preserve">on </w:t>
      </w:r>
      <w:r w:rsidRPr="00A601B6">
        <w:rPr>
          <w:b/>
          <w:bCs/>
          <w:i/>
          <w:iCs/>
          <w:lang w:val="en-US" w:eastAsia="zh-CN"/>
        </w:rPr>
        <w:t xml:space="preserve">the L1-RSRP/CSI reporting resource of the target to-be-activated </w:t>
      </w:r>
      <w:proofErr w:type="spellStart"/>
      <w:r w:rsidRPr="00A601B6">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the extra time for next available L1-RSRP/CSI reporting resource.</w:t>
      </w:r>
    </w:p>
    <w:p w14:paraId="56F142DC" w14:textId="0572A8CF" w:rsidR="00E00B5D" w:rsidRDefault="00E00B5D" w:rsidP="00E00B5D">
      <w:pPr>
        <w:keepNext/>
        <w:jc w:val="both"/>
        <w:rPr>
          <w:b/>
          <w:bCs/>
          <w:u w:val="single"/>
          <w:lang w:val="en-US" w:eastAsia="zh-CN"/>
        </w:rPr>
      </w:pPr>
      <w:r w:rsidRPr="00E00B5D">
        <w:rPr>
          <w:b/>
          <w:bCs/>
          <w:u w:val="single"/>
          <w:lang w:val="en-US" w:eastAsia="zh-CN"/>
        </w:rPr>
        <w:t>Case 5: Interruption occur</w:t>
      </w:r>
      <w:r w:rsidR="00A601B6">
        <w:rPr>
          <w:b/>
          <w:bCs/>
          <w:u w:val="single"/>
          <w:lang w:val="en-US" w:eastAsia="zh-CN"/>
        </w:rPr>
        <w:t>s</w:t>
      </w:r>
      <w:r w:rsidRPr="00E00B5D">
        <w:rPr>
          <w:b/>
          <w:bCs/>
          <w:u w:val="single"/>
          <w:lang w:val="en-US" w:eastAsia="zh-CN"/>
        </w:rPr>
        <w:t xml:space="preserve"> on</w:t>
      </w:r>
      <w:r w:rsidRPr="00E00B5D">
        <w:rPr>
          <w:b/>
          <w:bCs/>
          <w:u w:val="single"/>
        </w:rPr>
        <w:t xml:space="preserve"> </w:t>
      </w:r>
      <w:r w:rsidR="00A601B6">
        <w:rPr>
          <w:b/>
          <w:bCs/>
          <w:u w:val="single"/>
        </w:rPr>
        <w:t>t</w:t>
      </w:r>
      <w:r w:rsidRPr="00E00B5D">
        <w:rPr>
          <w:b/>
          <w:bCs/>
          <w:u w:val="single"/>
          <w:lang w:val="en-US" w:eastAsia="zh-CN"/>
        </w:rPr>
        <w:t xml:space="preserve">he CQI measurement/reporting occasion of the target to-be-activated </w:t>
      </w:r>
      <w:proofErr w:type="spellStart"/>
      <w:r w:rsidRPr="00E00B5D">
        <w:rPr>
          <w:b/>
          <w:bCs/>
          <w:u w:val="single"/>
          <w:lang w:val="en-US" w:eastAsia="zh-CN"/>
        </w:rPr>
        <w:t>SCell</w:t>
      </w:r>
      <w:proofErr w:type="spellEnd"/>
    </w:p>
    <w:p w14:paraId="1DD6BEC4" w14:textId="16949C78" w:rsidR="00B22535" w:rsidRDefault="00B22535" w:rsidP="00B22535">
      <w:pPr>
        <w:keepNext/>
        <w:jc w:val="both"/>
        <w:rPr>
          <w:lang w:val="en-US" w:eastAsia="zh-CN"/>
        </w:rPr>
      </w:pPr>
      <w:r w:rsidRPr="00B22535">
        <w:rPr>
          <w:lang w:val="en-US" w:eastAsia="zh-CN"/>
        </w:rPr>
        <w:t>If the interruption</w:t>
      </w:r>
      <w:r>
        <w:rPr>
          <w:lang w:val="en-US" w:eastAsia="zh-CN"/>
        </w:rPr>
        <w:t xml:space="preserve"> occurs</w:t>
      </w:r>
      <w:r w:rsidRPr="00B22535">
        <w:rPr>
          <w:lang w:val="en-US" w:eastAsia="zh-CN"/>
        </w:rPr>
        <w:t xml:space="preserve"> </w:t>
      </w:r>
      <w:r>
        <w:rPr>
          <w:lang w:val="en-US" w:eastAsia="zh-CN"/>
        </w:rPr>
        <w:t xml:space="preserve">on </w:t>
      </w:r>
      <w:r w:rsidRPr="00B22535">
        <w:rPr>
          <w:lang w:val="en-US" w:eastAsia="zh-CN"/>
        </w:rPr>
        <w:t xml:space="preserve">the CQI measurement/reporting occasion of the target to-be-activated </w:t>
      </w:r>
      <w:proofErr w:type="spellStart"/>
      <w:r w:rsidRPr="00B22535">
        <w:rPr>
          <w:lang w:val="en-US" w:eastAsia="zh-CN"/>
        </w:rPr>
        <w:t>SCell</w:t>
      </w:r>
      <w:proofErr w:type="spellEnd"/>
      <w:r w:rsidRPr="00B22535">
        <w:rPr>
          <w:lang w:val="en-US" w:eastAsia="zh-CN"/>
        </w:rPr>
        <w:t>,</w:t>
      </w:r>
      <w:r>
        <w:rPr>
          <w:lang w:val="en-US" w:eastAsia="zh-CN"/>
        </w:rPr>
        <w:t xml:space="preserve"> UE will skip the interrupted CQI measurement/reporting occasion and keep doing CQI measurement/reporting on the next available occasion.</w:t>
      </w:r>
    </w:p>
    <w:p w14:paraId="1AC2BA15" w14:textId="170F2A98" w:rsidR="00A601B6" w:rsidRPr="007A7A37" w:rsidRDefault="00B22535" w:rsidP="00B22535">
      <w:pPr>
        <w:keepNext/>
        <w:jc w:val="both"/>
        <w:rPr>
          <w:b/>
          <w:bCs/>
          <w:i/>
          <w:iCs/>
          <w:u w:val="single"/>
          <w:lang w:val="en-US" w:eastAsia="zh-CN"/>
        </w:rPr>
      </w:pPr>
      <w:r w:rsidRPr="005B7946">
        <w:rPr>
          <w:b/>
          <w:bCs/>
          <w:i/>
          <w:iCs/>
          <w:lang w:val="en-US" w:eastAsia="zh-CN"/>
        </w:rPr>
        <w:t xml:space="preserve">Proposal </w:t>
      </w:r>
      <w:r>
        <w:rPr>
          <w:b/>
          <w:bCs/>
          <w:i/>
          <w:iCs/>
          <w:lang w:val="en-US" w:eastAsia="zh-CN"/>
        </w:rPr>
        <w:t>7</w:t>
      </w:r>
      <w:r w:rsidRPr="005B7946">
        <w:rPr>
          <w:b/>
          <w:bCs/>
          <w:i/>
          <w:iCs/>
          <w:lang w:val="en-US" w:eastAsia="zh-CN"/>
        </w:rPr>
        <w:t xml:space="preserve">: When the interruption occurs </w:t>
      </w:r>
      <w:r>
        <w:rPr>
          <w:b/>
          <w:bCs/>
          <w:i/>
          <w:iCs/>
          <w:lang w:val="en-US" w:eastAsia="zh-CN"/>
        </w:rPr>
        <w:t xml:space="preserve">on </w:t>
      </w:r>
      <w:r w:rsidRPr="00A601B6">
        <w:rPr>
          <w:b/>
          <w:bCs/>
          <w:i/>
          <w:iCs/>
          <w:lang w:val="en-US" w:eastAsia="zh-CN"/>
        </w:rPr>
        <w:t xml:space="preserve">the </w:t>
      </w:r>
      <w:r w:rsidRPr="00B22535">
        <w:rPr>
          <w:b/>
          <w:bCs/>
          <w:i/>
          <w:iCs/>
          <w:lang w:val="en-US" w:eastAsia="zh-CN"/>
        </w:rPr>
        <w:t xml:space="preserve">CQI measurement/reporting occasion of the target to-be-activated </w:t>
      </w:r>
      <w:proofErr w:type="spellStart"/>
      <w:r w:rsidRPr="00B22535">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the extra time for next available CQI measurement</w:t>
      </w:r>
      <w:r w:rsidR="007A7A37">
        <w:rPr>
          <w:b/>
          <w:bCs/>
          <w:i/>
          <w:iCs/>
          <w:lang w:val="en-US" w:eastAsia="zh-CN"/>
        </w:rPr>
        <w:t>/</w:t>
      </w:r>
      <w:r>
        <w:rPr>
          <w:b/>
          <w:bCs/>
          <w:i/>
          <w:iCs/>
          <w:lang w:val="en-US" w:eastAsia="zh-CN"/>
        </w:rPr>
        <w:t>reporting resource</w:t>
      </w:r>
      <w:r w:rsidRPr="00A601B6">
        <w:rPr>
          <w:b/>
          <w:bCs/>
          <w:i/>
          <w:iCs/>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28A983F" w14:textId="77777777" w:rsidR="00BB1B06" w:rsidRDefault="00BB1B06" w:rsidP="00BB1B06">
      <w:pPr>
        <w:snapToGrid w:val="0"/>
        <w:spacing w:after="0"/>
        <w:jc w:val="both"/>
        <w:rPr>
          <w:lang w:val="en-US" w:eastAsia="zh-CN"/>
        </w:rPr>
      </w:pPr>
      <w:r>
        <w:rPr>
          <w:lang w:val="en-US" w:eastAsia="zh-CN"/>
        </w:rPr>
        <w:t xml:space="preserve">In this contribution, we have discussion on HARQ feedback priority and the </w:t>
      </w:r>
      <w:r w:rsidRPr="00562730">
        <w:rPr>
          <w:lang w:val="en-US" w:eastAsia="zh-CN"/>
        </w:rPr>
        <w:t xml:space="preserve">activation delay extension due to </w:t>
      </w:r>
      <w:r>
        <w:rPr>
          <w:lang w:val="en-US" w:eastAsia="zh-CN"/>
        </w:rPr>
        <w:t xml:space="preserve">interruption from other </w:t>
      </w:r>
      <w:proofErr w:type="spellStart"/>
      <w:r>
        <w:rPr>
          <w:lang w:val="en-US" w:eastAsia="zh-CN"/>
        </w:rPr>
        <w:t>SCell</w:t>
      </w:r>
      <w:proofErr w:type="spellEnd"/>
      <w:r>
        <w:rPr>
          <w:lang w:val="en-US" w:eastAsia="zh-CN"/>
        </w:rPr>
        <w:t xml:space="preserve"> activation.</w:t>
      </w:r>
    </w:p>
    <w:p w14:paraId="6E4547ED" w14:textId="509AF924" w:rsidR="00712CC1" w:rsidRDefault="00712CC1" w:rsidP="003409C3">
      <w:pPr>
        <w:snapToGrid w:val="0"/>
        <w:spacing w:after="0"/>
        <w:jc w:val="both"/>
        <w:rPr>
          <w:lang w:val="en-US" w:eastAsia="zh-CN"/>
        </w:rPr>
      </w:pPr>
    </w:p>
    <w:p w14:paraId="50A9A47B" w14:textId="0B39FDEC" w:rsidR="00BB1B06" w:rsidRDefault="00BB1B06" w:rsidP="00BB1B06">
      <w:pPr>
        <w:keepNext/>
        <w:jc w:val="both"/>
        <w:rPr>
          <w:b/>
          <w:bCs/>
          <w:i/>
          <w:iCs/>
        </w:rPr>
      </w:pPr>
      <w:r w:rsidRPr="000A216E">
        <w:rPr>
          <w:b/>
          <w:bCs/>
          <w:i/>
          <w:iCs/>
        </w:rPr>
        <w:t>Proposal 1:</w:t>
      </w:r>
      <w:r w:rsidRPr="000A216E">
        <w:rPr>
          <w:i/>
          <w:iCs/>
        </w:rPr>
        <w:t xml:space="preserve"> </w:t>
      </w:r>
      <w:r w:rsidRPr="000A216E">
        <w:rPr>
          <w:b/>
          <w:bCs/>
          <w:i/>
          <w:iCs/>
        </w:rPr>
        <w:t xml:space="preserve">HARQ feedback’s priority on other CCs shall be lower than target deactivated </w:t>
      </w:r>
      <w:proofErr w:type="spellStart"/>
      <w:r w:rsidRPr="000A216E">
        <w:rPr>
          <w:b/>
          <w:bCs/>
          <w:i/>
          <w:iCs/>
        </w:rPr>
        <w:t>SCell</w:t>
      </w:r>
      <w:proofErr w:type="spellEnd"/>
      <w:r w:rsidRPr="000A216E">
        <w:rPr>
          <w:b/>
          <w:bCs/>
          <w:i/>
          <w:iCs/>
        </w:rPr>
        <w:t xml:space="preserve"> RF tuning/AGC settling</w:t>
      </w:r>
      <w:r>
        <w:rPr>
          <w:b/>
          <w:bCs/>
          <w:i/>
          <w:iCs/>
        </w:rPr>
        <w:t>.</w:t>
      </w:r>
      <w:r w:rsidRPr="000A216E">
        <w:t xml:space="preserve"> </w:t>
      </w:r>
      <w:r>
        <w:rPr>
          <w:b/>
          <w:bCs/>
          <w:i/>
          <w:iCs/>
        </w:rPr>
        <w:t>T</w:t>
      </w:r>
      <w:r w:rsidRPr="000A216E">
        <w:rPr>
          <w:b/>
          <w:bCs/>
          <w:i/>
          <w:iCs/>
        </w:rPr>
        <w:t xml:space="preserve">he priority of HARQ feedback for </w:t>
      </w:r>
      <w:proofErr w:type="spellStart"/>
      <w:r w:rsidRPr="000A216E">
        <w:rPr>
          <w:b/>
          <w:bCs/>
          <w:i/>
          <w:iCs/>
        </w:rPr>
        <w:t>SCell</w:t>
      </w:r>
      <w:proofErr w:type="spellEnd"/>
      <w:r w:rsidRPr="000A216E">
        <w:rPr>
          <w:b/>
          <w:bCs/>
          <w:i/>
          <w:iCs/>
        </w:rPr>
        <w:t xml:space="preserve"> activation command (MAC CE) shall be higher than target</w:t>
      </w:r>
      <w:r>
        <w:rPr>
          <w:b/>
          <w:bCs/>
          <w:i/>
          <w:iCs/>
        </w:rPr>
        <w:t xml:space="preserve"> </w:t>
      </w:r>
      <w:r w:rsidRPr="000A216E">
        <w:rPr>
          <w:b/>
          <w:bCs/>
          <w:i/>
          <w:iCs/>
        </w:rPr>
        <w:t xml:space="preserve">deactivated </w:t>
      </w:r>
      <w:proofErr w:type="spellStart"/>
      <w:r w:rsidRPr="000A216E">
        <w:rPr>
          <w:b/>
          <w:bCs/>
          <w:i/>
          <w:iCs/>
        </w:rPr>
        <w:t>SCell</w:t>
      </w:r>
      <w:proofErr w:type="spellEnd"/>
      <w:r w:rsidRPr="000A216E">
        <w:rPr>
          <w:b/>
          <w:bCs/>
          <w:i/>
          <w:iCs/>
        </w:rPr>
        <w:t xml:space="preserve"> RF tuning/AGC settling ONLY IF this HARQ feedback is for this target deactivated </w:t>
      </w:r>
      <w:proofErr w:type="spellStart"/>
      <w:r w:rsidRPr="000A216E">
        <w:rPr>
          <w:b/>
          <w:bCs/>
          <w:i/>
          <w:iCs/>
        </w:rPr>
        <w:t>SCell</w:t>
      </w:r>
      <w:proofErr w:type="spellEnd"/>
      <w:r w:rsidRPr="000A216E">
        <w:rPr>
          <w:b/>
          <w:bCs/>
          <w:i/>
          <w:iCs/>
        </w:rPr>
        <w:t xml:space="preserve"> activation</w:t>
      </w:r>
      <w:r>
        <w:rPr>
          <w:b/>
          <w:bCs/>
          <w:i/>
          <w:iCs/>
        </w:rPr>
        <w:t xml:space="preserve"> command.</w:t>
      </w:r>
    </w:p>
    <w:p w14:paraId="2A589470" w14:textId="77777777" w:rsidR="00BB1B06" w:rsidRDefault="00BB1B06" w:rsidP="00BB1B06">
      <w:pPr>
        <w:rPr>
          <w:b/>
          <w:bCs/>
          <w:i/>
          <w:iCs/>
          <w:lang w:val="en-US" w:eastAsia="zh-CN"/>
        </w:rPr>
      </w:pPr>
      <w:r w:rsidRPr="005B7946">
        <w:rPr>
          <w:b/>
          <w:bCs/>
          <w:i/>
          <w:iCs/>
          <w:lang w:val="en-US" w:eastAsia="zh-CN"/>
        </w:rPr>
        <w:t xml:space="preserve">Proposal 2: </w:t>
      </w:r>
      <w:r>
        <w:rPr>
          <w:b/>
          <w:bCs/>
          <w:i/>
          <w:iCs/>
          <w:lang w:val="en-US" w:eastAsia="zh-CN"/>
        </w:rPr>
        <w:t>I</w:t>
      </w:r>
      <w:r w:rsidRPr="00513F2E">
        <w:rPr>
          <w:b/>
          <w:bCs/>
          <w:i/>
          <w:iCs/>
          <w:lang w:val="en-US" w:eastAsia="zh-CN"/>
        </w:rPr>
        <w:t>n intra-band case (</w:t>
      </w:r>
      <w:r w:rsidRPr="005B7946">
        <w:rPr>
          <w:b/>
          <w:bCs/>
          <w:i/>
          <w:iCs/>
          <w:lang w:val="en-US" w:eastAsia="zh-CN"/>
        </w:rPr>
        <w:t xml:space="preserve">target to-be-activated </w:t>
      </w:r>
      <w:proofErr w:type="spellStart"/>
      <w:r w:rsidRPr="005B7946">
        <w:rPr>
          <w:b/>
          <w:bCs/>
          <w:i/>
          <w:iCs/>
          <w:lang w:val="en-US" w:eastAsia="zh-CN"/>
        </w:rPr>
        <w:t>SCell</w:t>
      </w:r>
      <w:proofErr w:type="spellEnd"/>
      <w:r w:rsidRPr="00513F2E">
        <w:rPr>
          <w:b/>
          <w:bCs/>
          <w:i/>
          <w:iCs/>
          <w:lang w:val="en-US" w:eastAsia="zh-CN"/>
        </w:rPr>
        <w:t xml:space="preserve"> and aggressor </w:t>
      </w:r>
      <w:proofErr w:type="spellStart"/>
      <w:r w:rsidRPr="00513F2E">
        <w:rPr>
          <w:b/>
          <w:bCs/>
          <w:i/>
          <w:iCs/>
          <w:lang w:val="en-US" w:eastAsia="zh-CN"/>
        </w:rPr>
        <w:t>SCell</w:t>
      </w:r>
      <w:proofErr w:type="spellEnd"/>
      <w:r w:rsidRPr="00513F2E">
        <w:rPr>
          <w:b/>
          <w:bCs/>
          <w:i/>
          <w:iCs/>
          <w:lang w:val="en-US" w:eastAsia="zh-CN"/>
        </w:rPr>
        <w:t xml:space="preserve"> are in the same band)</w:t>
      </w:r>
      <w:r>
        <w:rPr>
          <w:b/>
          <w:bCs/>
          <w:i/>
          <w:iCs/>
          <w:lang w:val="en-US" w:eastAsia="zh-CN"/>
        </w:rPr>
        <w:t>, w</w:t>
      </w:r>
      <w:r w:rsidRPr="005B7946">
        <w:rPr>
          <w:b/>
          <w:bCs/>
          <w:i/>
          <w:iCs/>
          <w:lang w:val="en-US" w:eastAsia="zh-CN"/>
        </w:rPr>
        <w:t>hen the interruption occurs on the SSB for AGC settling of the</w:t>
      </w:r>
      <w:r w:rsidRPr="00513F2E">
        <w:rPr>
          <w:b/>
          <w:bCs/>
          <w:i/>
          <w:iCs/>
          <w:lang w:val="en-US" w:eastAsia="zh-CN"/>
        </w:rPr>
        <w:t xml:space="preserve"> </w:t>
      </w:r>
      <w:r w:rsidRPr="005B7946">
        <w:rPr>
          <w:b/>
          <w:bCs/>
          <w:i/>
          <w:iCs/>
          <w:lang w:val="en-US" w:eastAsia="zh-CN"/>
        </w:rPr>
        <w:t xml:space="preserve">target to-be-activated </w:t>
      </w:r>
      <w:proofErr w:type="spellStart"/>
      <w:r w:rsidRPr="005B7946">
        <w:rPr>
          <w:b/>
          <w:bCs/>
          <w:i/>
          <w:iCs/>
          <w:lang w:val="en-US" w:eastAsia="zh-CN"/>
        </w:rPr>
        <w:t>SCell</w:t>
      </w:r>
      <w:proofErr w:type="spellEnd"/>
      <w:r w:rsidRPr="005B7946">
        <w:rPr>
          <w:b/>
          <w:bCs/>
          <w:i/>
          <w:iCs/>
          <w:lang w:val="en-US" w:eastAsia="zh-CN"/>
        </w:rPr>
        <w:t>, the activation delay extension shall be the whole AGC settling time delay right after this interruption, and the whole AGC settling time delay means the total time period for a new AGC settling procedure with the new T</w:t>
      </w:r>
      <w:r w:rsidRPr="005B7946">
        <w:rPr>
          <w:b/>
          <w:bCs/>
          <w:i/>
          <w:iCs/>
          <w:vertAlign w:val="subscript"/>
          <w:lang w:val="en-US" w:eastAsia="zh-CN"/>
        </w:rPr>
        <w:t>SMTC_MAX</w:t>
      </w:r>
      <w:r w:rsidRPr="005B7946">
        <w:rPr>
          <w:b/>
          <w:bCs/>
          <w:i/>
          <w:iCs/>
          <w:lang w:val="en-US" w:eastAsia="zh-CN"/>
        </w:rPr>
        <w:t>.</w:t>
      </w:r>
    </w:p>
    <w:p w14:paraId="234346E9" w14:textId="77777777" w:rsidR="00BB1B06" w:rsidRPr="005B7946" w:rsidRDefault="00BB1B06" w:rsidP="00BB1B06">
      <w:pPr>
        <w:rPr>
          <w:b/>
          <w:bCs/>
          <w:i/>
          <w:iCs/>
          <w:u w:val="single"/>
          <w:lang w:val="en-US" w:eastAsia="zh-CN"/>
        </w:rPr>
      </w:pPr>
      <w:r w:rsidRPr="005B7946">
        <w:rPr>
          <w:b/>
          <w:bCs/>
          <w:i/>
          <w:iCs/>
          <w:lang w:val="en-US" w:eastAsia="zh-CN"/>
        </w:rPr>
        <w:t xml:space="preserve">Proposal </w:t>
      </w:r>
      <w:r>
        <w:rPr>
          <w:b/>
          <w:bCs/>
          <w:i/>
          <w:iCs/>
          <w:lang w:val="en-US" w:eastAsia="zh-CN"/>
        </w:rPr>
        <w:t>3</w:t>
      </w:r>
      <w:r w:rsidRPr="005B7946">
        <w:rPr>
          <w:b/>
          <w:bCs/>
          <w:i/>
          <w:iCs/>
          <w:lang w:val="en-US" w:eastAsia="zh-CN"/>
        </w:rPr>
        <w:t xml:space="preserve">: </w:t>
      </w:r>
      <w:r>
        <w:rPr>
          <w:b/>
          <w:bCs/>
          <w:i/>
          <w:iCs/>
          <w:lang w:val="en-US" w:eastAsia="zh-CN"/>
        </w:rPr>
        <w:t>I</w:t>
      </w:r>
      <w:r w:rsidRPr="00513F2E">
        <w:rPr>
          <w:b/>
          <w:bCs/>
          <w:i/>
          <w:iCs/>
          <w:lang w:val="en-US" w:eastAsia="zh-CN"/>
        </w:rPr>
        <w:t xml:space="preserve">n </w:t>
      </w:r>
      <w:r>
        <w:rPr>
          <w:b/>
          <w:bCs/>
          <w:i/>
          <w:iCs/>
          <w:lang w:val="en-US" w:eastAsia="zh-CN"/>
        </w:rPr>
        <w:t>inter</w:t>
      </w:r>
      <w:r w:rsidRPr="00513F2E">
        <w:rPr>
          <w:b/>
          <w:bCs/>
          <w:i/>
          <w:iCs/>
          <w:lang w:val="en-US" w:eastAsia="zh-CN"/>
        </w:rPr>
        <w:t>-band case (</w:t>
      </w:r>
      <w:r w:rsidRPr="005B7946">
        <w:rPr>
          <w:b/>
          <w:bCs/>
          <w:i/>
          <w:iCs/>
          <w:lang w:val="en-US" w:eastAsia="zh-CN"/>
        </w:rPr>
        <w:t xml:space="preserve">target to-be-activated </w:t>
      </w:r>
      <w:proofErr w:type="spellStart"/>
      <w:r w:rsidRPr="005B7946">
        <w:rPr>
          <w:b/>
          <w:bCs/>
          <w:i/>
          <w:iCs/>
          <w:lang w:val="en-US" w:eastAsia="zh-CN"/>
        </w:rPr>
        <w:t>SCell</w:t>
      </w:r>
      <w:proofErr w:type="spellEnd"/>
      <w:r w:rsidRPr="00513F2E">
        <w:rPr>
          <w:b/>
          <w:bCs/>
          <w:i/>
          <w:iCs/>
          <w:lang w:val="en-US" w:eastAsia="zh-CN"/>
        </w:rPr>
        <w:t xml:space="preserve"> and aggressor </w:t>
      </w:r>
      <w:proofErr w:type="spellStart"/>
      <w:r w:rsidRPr="00513F2E">
        <w:rPr>
          <w:b/>
          <w:bCs/>
          <w:i/>
          <w:iCs/>
          <w:lang w:val="en-US" w:eastAsia="zh-CN"/>
        </w:rPr>
        <w:t>SCell</w:t>
      </w:r>
      <w:proofErr w:type="spellEnd"/>
      <w:r w:rsidRPr="00513F2E">
        <w:rPr>
          <w:b/>
          <w:bCs/>
          <w:i/>
          <w:iCs/>
          <w:lang w:val="en-US" w:eastAsia="zh-CN"/>
        </w:rPr>
        <w:t xml:space="preserve"> are in </w:t>
      </w:r>
      <w:r>
        <w:rPr>
          <w:b/>
          <w:bCs/>
          <w:i/>
          <w:iCs/>
          <w:lang w:val="en-US" w:eastAsia="zh-CN"/>
        </w:rPr>
        <w:t>different</w:t>
      </w:r>
      <w:r w:rsidRPr="00513F2E">
        <w:rPr>
          <w:b/>
          <w:bCs/>
          <w:i/>
          <w:iCs/>
          <w:lang w:val="en-US" w:eastAsia="zh-CN"/>
        </w:rPr>
        <w:t xml:space="preserve"> band</w:t>
      </w:r>
      <w:r>
        <w:rPr>
          <w:b/>
          <w:bCs/>
          <w:i/>
          <w:iCs/>
          <w:lang w:val="en-US" w:eastAsia="zh-CN"/>
        </w:rPr>
        <w:t>s</w:t>
      </w:r>
      <w:r w:rsidRPr="00513F2E">
        <w:rPr>
          <w:b/>
          <w:bCs/>
          <w:i/>
          <w:iCs/>
          <w:lang w:val="en-US" w:eastAsia="zh-CN"/>
        </w:rPr>
        <w:t>)</w:t>
      </w:r>
      <w:r>
        <w:rPr>
          <w:b/>
          <w:bCs/>
          <w:i/>
          <w:iCs/>
          <w:lang w:val="en-US" w:eastAsia="zh-CN"/>
        </w:rPr>
        <w:t>, w</w:t>
      </w:r>
      <w:r w:rsidRPr="005B7946">
        <w:rPr>
          <w:b/>
          <w:bCs/>
          <w:i/>
          <w:iCs/>
          <w:lang w:val="en-US" w:eastAsia="zh-CN"/>
        </w:rPr>
        <w:t>hen the interruption occurs on the SSB for AGC settling of the</w:t>
      </w:r>
      <w:r w:rsidRPr="00513F2E">
        <w:rPr>
          <w:b/>
          <w:bCs/>
          <w:i/>
          <w:iCs/>
          <w:lang w:val="en-US" w:eastAsia="zh-CN"/>
        </w:rPr>
        <w:t xml:space="preserve"> </w:t>
      </w:r>
      <w:r w:rsidRPr="005B7946">
        <w:rPr>
          <w:b/>
          <w:bCs/>
          <w:i/>
          <w:iCs/>
          <w:lang w:val="en-US" w:eastAsia="zh-CN"/>
        </w:rPr>
        <w:t xml:space="preserve">target to-be-activated </w:t>
      </w:r>
      <w:proofErr w:type="spellStart"/>
      <w:r w:rsidRPr="005B7946">
        <w:rPr>
          <w:b/>
          <w:bCs/>
          <w:i/>
          <w:iCs/>
          <w:lang w:val="en-US" w:eastAsia="zh-CN"/>
        </w:rPr>
        <w:t>SCell</w:t>
      </w:r>
      <w:proofErr w:type="spellEnd"/>
      <w:r w:rsidRPr="005B7946">
        <w:rPr>
          <w:b/>
          <w:bCs/>
          <w:i/>
          <w:iCs/>
          <w:lang w:val="en-US" w:eastAsia="zh-CN"/>
        </w:rPr>
        <w:t>, the activation delay extension shall</w:t>
      </w:r>
      <w:r>
        <w:rPr>
          <w:b/>
          <w:bCs/>
          <w:i/>
          <w:iCs/>
          <w:lang w:val="en-US" w:eastAsia="zh-CN"/>
        </w:rPr>
        <w:t xml:space="preserve"> </w:t>
      </w:r>
      <w:r w:rsidRPr="00513F2E">
        <w:rPr>
          <w:b/>
          <w:bCs/>
          <w:i/>
          <w:iCs/>
          <w:lang w:val="en-US" w:eastAsia="zh-CN"/>
        </w:rPr>
        <w:t>be 1 extra T</w:t>
      </w:r>
      <w:r w:rsidRPr="00513F2E">
        <w:rPr>
          <w:b/>
          <w:bCs/>
          <w:i/>
          <w:iCs/>
          <w:vertAlign w:val="subscript"/>
          <w:lang w:val="en-US" w:eastAsia="zh-CN"/>
        </w:rPr>
        <w:t>SMTC_MAX</w:t>
      </w:r>
      <w:r w:rsidRPr="00513F2E">
        <w:rPr>
          <w:b/>
          <w:bCs/>
          <w:i/>
          <w:iCs/>
          <w:lang w:val="en-US" w:eastAsia="zh-CN"/>
        </w:rPr>
        <w:t>.</w:t>
      </w:r>
    </w:p>
    <w:p w14:paraId="203CB978" w14:textId="77777777" w:rsidR="00BB1B06" w:rsidRPr="005B7946" w:rsidRDefault="00BB1B06" w:rsidP="00BB1B06">
      <w:pPr>
        <w:keepNext/>
        <w:jc w:val="both"/>
        <w:rPr>
          <w:b/>
          <w:bCs/>
          <w:i/>
          <w:iCs/>
          <w:u w:val="single"/>
          <w:lang w:val="en-US" w:eastAsia="zh-CN"/>
        </w:rPr>
      </w:pPr>
      <w:r w:rsidRPr="005B7946">
        <w:rPr>
          <w:b/>
          <w:bCs/>
          <w:i/>
          <w:iCs/>
          <w:lang w:val="en-US" w:eastAsia="zh-CN"/>
        </w:rPr>
        <w:lastRenderedPageBreak/>
        <w:t xml:space="preserve">Proposal </w:t>
      </w:r>
      <w:r>
        <w:rPr>
          <w:b/>
          <w:bCs/>
          <w:i/>
          <w:iCs/>
          <w:lang w:val="en-US" w:eastAsia="zh-CN"/>
        </w:rPr>
        <w:t>4</w:t>
      </w:r>
      <w:r w:rsidRPr="005B7946">
        <w:rPr>
          <w:b/>
          <w:bCs/>
          <w:i/>
          <w:iCs/>
          <w:lang w:val="en-US" w:eastAsia="zh-CN"/>
        </w:rPr>
        <w:t xml:space="preserve">: When the interruption occurs on the SSB for </w:t>
      </w:r>
      <w:r w:rsidRPr="00AE1FDF">
        <w:rPr>
          <w:b/>
          <w:bCs/>
          <w:i/>
          <w:iCs/>
          <w:lang w:val="en-US" w:eastAsia="zh-CN"/>
        </w:rPr>
        <w:t xml:space="preserve">cell synchronization or T/F tracking of the target to-be-activated </w:t>
      </w:r>
      <w:proofErr w:type="spellStart"/>
      <w:r w:rsidRPr="00AE1FDF">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w:t>
      </w:r>
      <w:r w:rsidRPr="00AE1FDF">
        <w:rPr>
          <w:b/>
          <w:bCs/>
          <w:i/>
          <w:iCs/>
          <w:lang w:val="en-US" w:eastAsia="zh-CN"/>
        </w:rPr>
        <w:t>1 extra T</w:t>
      </w:r>
      <w:r w:rsidRPr="00AE1FDF">
        <w:rPr>
          <w:b/>
          <w:bCs/>
          <w:i/>
          <w:iCs/>
          <w:vertAlign w:val="subscript"/>
          <w:lang w:val="en-US" w:eastAsia="zh-CN"/>
        </w:rPr>
        <w:t>RS</w:t>
      </w:r>
      <w:r w:rsidRPr="00AE1FDF">
        <w:rPr>
          <w:b/>
          <w:bCs/>
          <w:i/>
          <w:iCs/>
          <w:lang w:val="en-US" w:eastAsia="zh-CN"/>
        </w:rPr>
        <w:t>.</w:t>
      </w:r>
    </w:p>
    <w:p w14:paraId="101DC49E" w14:textId="77777777" w:rsidR="00BB1B06" w:rsidRPr="00A601B6" w:rsidRDefault="00BB1B06" w:rsidP="00BB1B06">
      <w:pPr>
        <w:keepNext/>
        <w:jc w:val="both"/>
        <w:rPr>
          <w:b/>
          <w:bCs/>
          <w:i/>
          <w:iCs/>
          <w:u w:val="single"/>
          <w:lang w:val="en-US" w:eastAsia="zh-CN"/>
        </w:rPr>
      </w:pPr>
      <w:r w:rsidRPr="005B7946">
        <w:rPr>
          <w:b/>
          <w:bCs/>
          <w:i/>
          <w:iCs/>
          <w:lang w:val="en-US" w:eastAsia="zh-CN"/>
        </w:rPr>
        <w:t xml:space="preserve">Proposal </w:t>
      </w:r>
      <w:r>
        <w:rPr>
          <w:b/>
          <w:bCs/>
          <w:i/>
          <w:iCs/>
          <w:lang w:val="en-US" w:eastAsia="zh-CN"/>
        </w:rPr>
        <w:t>5</w:t>
      </w:r>
      <w:r w:rsidRPr="005B7946">
        <w:rPr>
          <w:b/>
          <w:bCs/>
          <w:i/>
          <w:iCs/>
          <w:lang w:val="en-US" w:eastAsia="zh-CN"/>
        </w:rPr>
        <w:t xml:space="preserve">: When the interruption occurs on the </w:t>
      </w:r>
      <w:r>
        <w:rPr>
          <w:b/>
          <w:bCs/>
          <w:i/>
          <w:iCs/>
          <w:lang w:val="en-US" w:eastAsia="zh-CN"/>
        </w:rPr>
        <w:t>RS occasion</w:t>
      </w:r>
      <w:r w:rsidRPr="005B7946">
        <w:rPr>
          <w:b/>
          <w:bCs/>
          <w:i/>
          <w:iCs/>
          <w:lang w:val="en-US" w:eastAsia="zh-CN"/>
        </w:rPr>
        <w:t xml:space="preserve"> for </w:t>
      </w:r>
      <w:r>
        <w:rPr>
          <w:b/>
          <w:bCs/>
          <w:i/>
          <w:iCs/>
          <w:lang w:val="en-US" w:eastAsia="zh-CN"/>
        </w:rPr>
        <w:t>L1-RSRP measurement</w:t>
      </w:r>
      <w:r w:rsidRPr="00AE1FDF">
        <w:rPr>
          <w:b/>
          <w:bCs/>
          <w:i/>
          <w:iCs/>
          <w:lang w:val="en-US" w:eastAsia="zh-CN"/>
        </w:rPr>
        <w:t xml:space="preserve"> of the target to-be-activated </w:t>
      </w:r>
      <w:proofErr w:type="spellStart"/>
      <w:r w:rsidRPr="00AE1FDF">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w:t>
      </w:r>
      <w:r w:rsidRPr="00AE1FDF">
        <w:rPr>
          <w:b/>
          <w:bCs/>
          <w:i/>
          <w:iCs/>
          <w:lang w:val="en-US" w:eastAsia="zh-CN"/>
        </w:rPr>
        <w:t xml:space="preserve">1 extra </w:t>
      </w:r>
      <w:r w:rsidRPr="00A601B6">
        <w:rPr>
          <w:b/>
          <w:bCs/>
          <w:i/>
          <w:iCs/>
        </w:rPr>
        <w:t>T</w:t>
      </w:r>
      <w:r w:rsidRPr="00A601B6">
        <w:rPr>
          <w:b/>
          <w:bCs/>
          <w:i/>
          <w:iCs/>
          <w:vertAlign w:val="subscript"/>
        </w:rPr>
        <w:t>L1-RSRP_Measurement_Period_SSB</w:t>
      </w:r>
      <w:r w:rsidRPr="00A601B6">
        <w:rPr>
          <w:b/>
          <w:bCs/>
          <w:i/>
          <w:iCs/>
          <w:lang w:eastAsia="zh-CN"/>
        </w:rPr>
        <w:t xml:space="preserve"> or T</w:t>
      </w:r>
      <w:r w:rsidRPr="00A601B6">
        <w:rPr>
          <w:b/>
          <w:bCs/>
          <w:i/>
          <w:iCs/>
          <w:vertAlign w:val="subscript"/>
          <w:lang w:eastAsia="zh-CN"/>
        </w:rPr>
        <w:t>L1-RSRP_Measurement_Period_CSI-RS</w:t>
      </w:r>
      <w:r w:rsidRPr="00A601B6">
        <w:rPr>
          <w:b/>
          <w:bCs/>
          <w:i/>
          <w:iCs/>
          <w:lang w:eastAsia="zh-CN"/>
        </w:rPr>
        <w:t xml:space="preserve"> (depends on which RS is used for the L1-RSRP measurement)</w:t>
      </w:r>
      <w:r w:rsidRPr="00A601B6">
        <w:rPr>
          <w:b/>
          <w:bCs/>
          <w:i/>
          <w:iCs/>
          <w:lang w:val="en-US" w:eastAsia="zh-CN"/>
        </w:rPr>
        <w:t>.</w:t>
      </w:r>
    </w:p>
    <w:p w14:paraId="4167D60A" w14:textId="77777777" w:rsidR="00BB1B06" w:rsidRPr="00A601B6" w:rsidRDefault="00BB1B06" w:rsidP="00BB1B06">
      <w:pPr>
        <w:keepNext/>
        <w:jc w:val="both"/>
        <w:rPr>
          <w:b/>
          <w:bCs/>
          <w:i/>
          <w:iCs/>
          <w:u w:val="single"/>
          <w:lang w:val="en-US" w:eastAsia="zh-CN"/>
        </w:rPr>
      </w:pPr>
      <w:r w:rsidRPr="005B7946">
        <w:rPr>
          <w:b/>
          <w:bCs/>
          <w:i/>
          <w:iCs/>
          <w:lang w:val="en-US" w:eastAsia="zh-CN"/>
        </w:rPr>
        <w:t xml:space="preserve">Proposal </w:t>
      </w:r>
      <w:r>
        <w:rPr>
          <w:b/>
          <w:bCs/>
          <w:i/>
          <w:iCs/>
          <w:lang w:val="en-US" w:eastAsia="zh-CN"/>
        </w:rPr>
        <w:t>6</w:t>
      </w:r>
      <w:r w:rsidRPr="005B7946">
        <w:rPr>
          <w:b/>
          <w:bCs/>
          <w:i/>
          <w:iCs/>
          <w:lang w:val="en-US" w:eastAsia="zh-CN"/>
        </w:rPr>
        <w:t xml:space="preserve">: When the interruption occurs </w:t>
      </w:r>
      <w:r>
        <w:rPr>
          <w:b/>
          <w:bCs/>
          <w:i/>
          <w:iCs/>
          <w:lang w:val="en-US" w:eastAsia="zh-CN"/>
        </w:rPr>
        <w:t xml:space="preserve">on </w:t>
      </w:r>
      <w:r w:rsidRPr="00A601B6">
        <w:rPr>
          <w:b/>
          <w:bCs/>
          <w:i/>
          <w:iCs/>
          <w:lang w:val="en-US" w:eastAsia="zh-CN"/>
        </w:rPr>
        <w:t xml:space="preserve">the L1-RSRP/CSI reporting resource of the target to-be-activated </w:t>
      </w:r>
      <w:proofErr w:type="spellStart"/>
      <w:r w:rsidRPr="00A601B6">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the extra time for next available L1-RSRP/CSI reporting resource.</w:t>
      </w:r>
    </w:p>
    <w:p w14:paraId="4ACEFACF" w14:textId="4D4B3ED7" w:rsidR="00BB1B06" w:rsidRPr="00BB1B06" w:rsidRDefault="00BB1B06" w:rsidP="00BB1B06">
      <w:pPr>
        <w:keepNext/>
        <w:jc w:val="both"/>
        <w:rPr>
          <w:b/>
          <w:bCs/>
          <w:i/>
          <w:iCs/>
          <w:u w:val="single"/>
          <w:lang w:val="en-US" w:eastAsia="zh-CN"/>
        </w:rPr>
      </w:pPr>
      <w:r w:rsidRPr="005B7946">
        <w:rPr>
          <w:b/>
          <w:bCs/>
          <w:i/>
          <w:iCs/>
          <w:lang w:val="en-US" w:eastAsia="zh-CN"/>
        </w:rPr>
        <w:t xml:space="preserve">Proposal </w:t>
      </w:r>
      <w:r>
        <w:rPr>
          <w:b/>
          <w:bCs/>
          <w:i/>
          <w:iCs/>
          <w:lang w:val="en-US" w:eastAsia="zh-CN"/>
        </w:rPr>
        <w:t>7</w:t>
      </w:r>
      <w:r w:rsidRPr="005B7946">
        <w:rPr>
          <w:b/>
          <w:bCs/>
          <w:i/>
          <w:iCs/>
          <w:lang w:val="en-US" w:eastAsia="zh-CN"/>
        </w:rPr>
        <w:t xml:space="preserve">: When the interruption occurs </w:t>
      </w:r>
      <w:r>
        <w:rPr>
          <w:b/>
          <w:bCs/>
          <w:i/>
          <w:iCs/>
          <w:lang w:val="en-US" w:eastAsia="zh-CN"/>
        </w:rPr>
        <w:t xml:space="preserve">on </w:t>
      </w:r>
      <w:r w:rsidRPr="00A601B6">
        <w:rPr>
          <w:b/>
          <w:bCs/>
          <w:i/>
          <w:iCs/>
          <w:lang w:val="en-US" w:eastAsia="zh-CN"/>
        </w:rPr>
        <w:t xml:space="preserve">the </w:t>
      </w:r>
      <w:r w:rsidRPr="00B22535">
        <w:rPr>
          <w:b/>
          <w:bCs/>
          <w:i/>
          <w:iCs/>
          <w:lang w:val="en-US" w:eastAsia="zh-CN"/>
        </w:rPr>
        <w:t xml:space="preserve">CQI measurement/reporting occasion of the target to-be-activated </w:t>
      </w:r>
      <w:proofErr w:type="spellStart"/>
      <w:r w:rsidRPr="00B22535">
        <w:rPr>
          <w:b/>
          <w:bCs/>
          <w:i/>
          <w:iCs/>
          <w:lang w:val="en-US" w:eastAsia="zh-CN"/>
        </w:rPr>
        <w:t>SCell</w:t>
      </w:r>
      <w:proofErr w:type="spellEnd"/>
      <w:r w:rsidRPr="005B7946">
        <w:rPr>
          <w:b/>
          <w:bCs/>
          <w:i/>
          <w:iCs/>
          <w:lang w:val="en-US" w:eastAsia="zh-CN"/>
        </w:rPr>
        <w:t>, the activation delay extension shall be</w:t>
      </w:r>
      <w:r>
        <w:rPr>
          <w:b/>
          <w:bCs/>
          <w:i/>
          <w:iCs/>
          <w:lang w:val="en-US" w:eastAsia="zh-CN"/>
        </w:rPr>
        <w:t xml:space="preserve"> the extra time for next available CQI measurement/reporting resource</w:t>
      </w:r>
      <w:r w:rsidRPr="00A601B6">
        <w:rPr>
          <w:b/>
          <w:bCs/>
          <w:i/>
          <w:iCs/>
          <w:lang w:val="en-US" w:eastAsia="zh-CN"/>
        </w:rPr>
        <w: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6F7053EB" w:rsidR="00712CC1" w:rsidRDefault="00712CC1" w:rsidP="00712CC1">
      <w:pPr>
        <w:pStyle w:val="Reference"/>
        <w:keepLines/>
        <w:spacing w:after="180"/>
        <w:ind w:left="360" w:hanging="360"/>
        <w:jc w:val="both"/>
        <w:rPr>
          <w:bCs/>
          <w:lang w:val="en-US"/>
        </w:rPr>
      </w:pPr>
      <w:r>
        <w:rPr>
          <w:lang w:eastAsia="en-US"/>
        </w:rPr>
        <w:t xml:space="preserve">[1] </w:t>
      </w:r>
      <w:r w:rsidR="00D34134" w:rsidRPr="00D34134">
        <w:rPr>
          <w:bCs/>
          <w:lang w:val="en-US"/>
        </w:rPr>
        <w:t>R4-1</w:t>
      </w:r>
      <w:r w:rsidR="009D172F">
        <w:rPr>
          <w:bCs/>
          <w:lang w:val="en-US"/>
        </w:rPr>
        <w:t>91</w:t>
      </w:r>
      <w:r w:rsidR="00562730">
        <w:rPr>
          <w:bCs/>
          <w:lang w:val="en-US"/>
        </w:rPr>
        <w:t>1433</w:t>
      </w:r>
      <w:r>
        <w:rPr>
          <w:bCs/>
          <w:lang w:val="en-US"/>
        </w:rPr>
        <w:t xml:space="preserve">, </w:t>
      </w:r>
      <w:r w:rsidR="00562730" w:rsidRPr="00562730">
        <w:rPr>
          <w:bCs/>
        </w:rPr>
        <w:t xml:space="preserve">Way forward on R16 NR RRM enhancements - Multiple </w:t>
      </w:r>
      <w:proofErr w:type="spellStart"/>
      <w:r w:rsidR="00562730" w:rsidRPr="00562730">
        <w:rPr>
          <w:bCs/>
        </w:rPr>
        <w:t>Scell</w:t>
      </w:r>
      <w:proofErr w:type="spellEnd"/>
      <w:r w:rsidR="00562730" w:rsidRPr="00562730">
        <w:rPr>
          <w:bCs/>
        </w:rPr>
        <w:t xml:space="preserve"> activation/deactivation</w:t>
      </w:r>
      <w:r>
        <w:rPr>
          <w:bCs/>
          <w:lang w:val="en-US"/>
        </w:rPr>
        <w:t xml:space="preserve">, </w:t>
      </w:r>
      <w:r w:rsidR="00562730">
        <w:rPr>
          <w:rFonts w:hint="eastAsia"/>
          <w:bCs/>
          <w:lang w:val="en-US" w:eastAsia="zh-CN"/>
        </w:rPr>
        <w:t>Apple</w:t>
      </w:r>
      <w:r>
        <w:rPr>
          <w:bCs/>
          <w:lang w:val="en-US"/>
        </w:rPr>
        <w:t>, RAN</w:t>
      </w:r>
      <w:r w:rsidR="00DE2285">
        <w:rPr>
          <w:bCs/>
          <w:lang w:val="en-US"/>
        </w:rPr>
        <w:t>4</w:t>
      </w:r>
      <w:r>
        <w:rPr>
          <w:bCs/>
          <w:lang w:val="en-US"/>
        </w:rPr>
        <w:t xml:space="preserve"> #</w:t>
      </w:r>
      <w:r w:rsidR="00E54DEC">
        <w:rPr>
          <w:bCs/>
          <w:lang w:val="en-US"/>
        </w:rPr>
        <w:t>9</w:t>
      </w:r>
      <w:r w:rsidR="00DE2285">
        <w:rPr>
          <w:bCs/>
          <w:lang w:val="en-US"/>
        </w:rPr>
        <w:t>2bis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926F49">
      <w:headerReference w:type="even" r:id="rId11"/>
      <w:footnotePr>
        <w:numRestart w:val="eachSect"/>
      </w:footnotePr>
      <w:type w:val="continuous"/>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69379" w14:textId="77777777" w:rsidR="00672DE3" w:rsidRDefault="00672DE3">
      <w:pPr>
        <w:spacing w:after="0"/>
      </w:pPr>
      <w:r>
        <w:separator/>
      </w:r>
    </w:p>
  </w:endnote>
  <w:endnote w:type="continuationSeparator" w:id="0">
    <w:p w14:paraId="05FBC2A5" w14:textId="77777777" w:rsidR="00672DE3" w:rsidRDefault="00672DE3">
      <w:pPr>
        <w:spacing w:after="0"/>
      </w:pPr>
      <w:r>
        <w:continuationSeparator/>
      </w:r>
    </w:p>
  </w:endnote>
  <w:endnote w:type="continuationNotice" w:id="1">
    <w:p w14:paraId="52813FCC" w14:textId="77777777" w:rsidR="00672DE3" w:rsidRDefault="00672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DFDB5" w14:textId="77777777" w:rsidR="00672DE3" w:rsidRDefault="00672DE3">
      <w:pPr>
        <w:spacing w:after="0"/>
      </w:pPr>
      <w:r>
        <w:separator/>
      </w:r>
    </w:p>
  </w:footnote>
  <w:footnote w:type="continuationSeparator" w:id="0">
    <w:p w14:paraId="41512A0A" w14:textId="77777777" w:rsidR="00672DE3" w:rsidRDefault="00672DE3">
      <w:pPr>
        <w:spacing w:after="0"/>
      </w:pPr>
      <w:r>
        <w:continuationSeparator/>
      </w:r>
    </w:p>
  </w:footnote>
  <w:footnote w:type="continuationNotice" w:id="1">
    <w:p w14:paraId="1C865447" w14:textId="77777777" w:rsidR="00672DE3" w:rsidRDefault="00672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D23516"/>
    <w:multiLevelType w:val="hybridMultilevel"/>
    <w:tmpl w:val="AAEEECA8"/>
    <w:lvl w:ilvl="0" w:tplc="8496E706">
      <w:start w:val="1"/>
      <w:numFmt w:val="bullet"/>
      <w:lvlText w:val="•"/>
      <w:lvlJc w:val="left"/>
      <w:pPr>
        <w:tabs>
          <w:tab w:val="num" w:pos="720"/>
        </w:tabs>
        <w:ind w:left="720" w:hanging="360"/>
      </w:pPr>
      <w:rPr>
        <w:rFonts w:ascii="Arial" w:hAnsi="Arial" w:hint="default"/>
      </w:rPr>
    </w:lvl>
    <w:lvl w:ilvl="1" w:tplc="6E5ADB1E">
      <w:numFmt w:val="bullet"/>
      <w:lvlText w:val="–"/>
      <w:lvlJc w:val="left"/>
      <w:pPr>
        <w:tabs>
          <w:tab w:val="num" w:pos="1440"/>
        </w:tabs>
        <w:ind w:left="1440" w:hanging="360"/>
      </w:pPr>
      <w:rPr>
        <w:rFonts w:ascii="Arial" w:hAnsi="Arial" w:hint="default"/>
      </w:rPr>
    </w:lvl>
    <w:lvl w:ilvl="2" w:tplc="BAEC6358">
      <w:numFmt w:val="bullet"/>
      <w:lvlText w:val="•"/>
      <w:lvlJc w:val="left"/>
      <w:pPr>
        <w:tabs>
          <w:tab w:val="num" w:pos="2160"/>
        </w:tabs>
        <w:ind w:left="2160" w:hanging="360"/>
      </w:pPr>
      <w:rPr>
        <w:rFonts w:ascii="Arial" w:hAnsi="Arial" w:hint="default"/>
      </w:rPr>
    </w:lvl>
    <w:lvl w:ilvl="3" w:tplc="96EA15B2" w:tentative="1">
      <w:start w:val="1"/>
      <w:numFmt w:val="bullet"/>
      <w:lvlText w:val="•"/>
      <w:lvlJc w:val="left"/>
      <w:pPr>
        <w:tabs>
          <w:tab w:val="num" w:pos="2880"/>
        </w:tabs>
        <w:ind w:left="2880" w:hanging="360"/>
      </w:pPr>
      <w:rPr>
        <w:rFonts w:ascii="Arial" w:hAnsi="Arial" w:hint="default"/>
      </w:rPr>
    </w:lvl>
    <w:lvl w:ilvl="4" w:tplc="B6100D82" w:tentative="1">
      <w:start w:val="1"/>
      <w:numFmt w:val="bullet"/>
      <w:lvlText w:val="•"/>
      <w:lvlJc w:val="left"/>
      <w:pPr>
        <w:tabs>
          <w:tab w:val="num" w:pos="3600"/>
        </w:tabs>
        <w:ind w:left="3600" w:hanging="360"/>
      </w:pPr>
      <w:rPr>
        <w:rFonts w:ascii="Arial" w:hAnsi="Arial" w:hint="default"/>
      </w:rPr>
    </w:lvl>
    <w:lvl w:ilvl="5" w:tplc="9C26FADE" w:tentative="1">
      <w:start w:val="1"/>
      <w:numFmt w:val="bullet"/>
      <w:lvlText w:val="•"/>
      <w:lvlJc w:val="left"/>
      <w:pPr>
        <w:tabs>
          <w:tab w:val="num" w:pos="4320"/>
        </w:tabs>
        <w:ind w:left="4320" w:hanging="360"/>
      </w:pPr>
      <w:rPr>
        <w:rFonts w:ascii="Arial" w:hAnsi="Arial" w:hint="default"/>
      </w:rPr>
    </w:lvl>
    <w:lvl w:ilvl="6" w:tplc="AC9A2AE0" w:tentative="1">
      <w:start w:val="1"/>
      <w:numFmt w:val="bullet"/>
      <w:lvlText w:val="•"/>
      <w:lvlJc w:val="left"/>
      <w:pPr>
        <w:tabs>
          <w:tab w:val="num" w:pos="5040"/>
        </w:tabs>
        <w:ind w:left="5040" w:hanging="360"/>
      </w:pPr>
      <w:rPr>
        <w:rFonts w:ascii="Arial" w:hAnsi="Arial" w:hint="default"/>
      </w:rPr>
    </w:lvl>
    <w:lvl w:ilvl="7" w:tplc="2E8AC6FE" w:tentative="1">
      <w:start w:val="1"/>
      <w:numFmt w:val="bullet"/>
      <w:lvlText w:val="•"/>
      <w:lvlJc w:val="left"/>
      <w:pPr>
        <w:tabs>
          <w:tab w:val="num" w:pos="5760"/>
        </w:tabs>
        <w:ind w:left="5760" w:hanging="360"/>
      </w:pPr>
      <w:rPr>
        <w:rFonts w:ascii="Arial" w:hAnsi="Arial" w:hint="default"/>
      </w:rPr>
    </w:lvl>
    <w:lvl w:ilvl="8" w:tplc="AFD283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98217B"/>
    <w:multiLevelType w:val="hybridMultilevel"/>
    <w:tmpl w:val="40C67EB6"/>
    <w:lvl w:ilvl="0" w:tplc="6BC60992">
      <w:start w:val="1"/>
      <w:numFmt w:val="bullet"/>
      <w:lvlText w:val="•"/>
      <w:lvlJc w:val="left"/>
      <w:pPr>
        <w:tabs>
          <w:tab w:val="num" w:pos="720"/>
        </w:tabs>
        <w:ind w:left="720" w:hanging="360"/>
      </w:pPr>
      <w:rPr>
        <w:rFonts w:ascii="Arial" w:hAnsi="Arial" w:hint="default"/>
      </w:rPr>
    </w:lvl>
    <w:lvl w:ilvl="1" w:tplc="98822D7A" w:tentative="1">
      <w:start w:val="1"/>
      <w:numFmt w:val="bullet"/>
      <w:lvlText w:val="•"/>
      <w:lvlJc w:val="left"/>
      <w:pPr>
        <w:tabs>
          <w:tab w:val="num" w:pos="1440"/>
        </w:tabs>
        <w:ind w:left="1440" w:hanging="360"/>
      </w:pPr>
      <w:rPr>
        <w:rFonts w:ascii="Arial" w:hAnsi="Arial" w:hint="default"/>
      </w:rPr>
    </w:lvl>
    <w:lvl w:ilvl="2" w:tplc="F918A392" w:tentative="1">
      <w:start w:val="1"/>
      <w:numFmt w:val="bullet"/>
      <w:lvlText w:val="•"/>
      <w:lvlJc w:val="left"/>
      <w:pPr>
        <w:tabs>
          <w:tab w:val="num" w:pos="2160"/>
        </w:tabs>
        <w:ind w:left="2160" w:hanging="360"/>
      </w:pPr>
      <w:rPr>
        <w:rFonts w:ascii="Arial" w:hAnsi="Arial" w:hint="default"/>
      </w:rPr>
    </w:lvl>
    <w:lvl w:ilvl="3" w:tplc="B1689234" w:tentative="1">
      <w:start w:val="1"/>
      <w:numFmt w:val="bullet"/>
      <w:lvlText w:val="•"/>
      <w:lvlJc w:val="left"/>
      <w:pPr>
        <w:tabs>
          <w:tab w:val="num" w:pos="2880"/>
        </w:tabs>
        <w:ind w:left="2880" w:hanging="360"/>
      </w:pPr>
      <w:rPr>
        <w:rFonts w:ascii="Arial" w:hAnsi="Arial" w:hint="default"/>
      </w:rPr>
    </w:lvl>
    <w:lvl w:ilvl="4" w:tplc="4F0C137C" w:tentative="1">
      <w:start w:val="1"/>
      <w:numFmt w:val="bullet"/>
      <w:lvlText w:val="•"/>
      <w:lvlJc w:val="left"/>
      <w:pPr>
        <w:tabs>
          <w:tab w:val="num" w:pos="3600"/>
        </w:tabs>
        <w:ind w:left="3600" w:hanging="360"/>
      </w:pPr>
      <w:rPr>
        <w:rFonts w:ascii="Arial" w:hAnsi="Arial" w:hint="default"/>
      </w:rPr>
    </w:lvl>
    <w:lvl w:ilvl="5" w:tplc="E05E0036" w:tentative="1">
      <w:start w:val="1"/>
      <w:numFmt w:val="bullet"/>
      <w:lvlText w:val="•"/>
      <w:lvlJc w:val="left"/>
      <w:pPr>
        <w:tabs>
          <w:tab w:val="num" w:pos="4320"/>
        </w:tabs>
        <w:ind w:left="4320" w:hanging="360"/>
      </w:pPr>
      <w:rPr>
        <w:rFonts w:ascii="Arial" w:hAnsi="Arial" w:hint="default"/>
      </w:rPr>
    </w:lvl>
    <w:lvl w:ilvl="6" w:tplc="862A64D4" w:tentative="1">
      <w:start w:val="1"/>
      <w:numFmt w:val="bullet"/>
      <w:lvlText w:val="•"/>
      <w:lvlJc w:val="left"/>
      <w:pPr>
        <w:tabs>
          <w:tab w:val="num" w:pos="5040"/>
        </w:tabs>
        <w:ind w:left="5040" w:hanging="360"/>
      </w:pPr>
      <w:rPr>
        <w:rFonts w:ascii="Arial" w:hAnsi="Arial" w:hint="default"/>
      </w:rPr>
    </w:lvl>
    <w:lvl w:ilvl="7" w:tplc="7CAC59B2" w:tentative="1">
      <w:start w:val="1"/>
      <w:numFmt w:val="bullet"/>
      <w:lvlText w:val="•"/>
      <w:lvlJc w:val="left"/>
      <w:pPr>
        <w:tabs>
          <w:tab w:val="num" w:pos="5760"/>
        </w:tabs>
        <w:ind w:left="5760" w:hanging="360"/>
      </w:pPr>
      <w:rPr>
        <w:rFonts w:ascii="Arial" w:hAnsi="Arial" w:hint="default"/>
      </w:rPr>
    </w:lvl>
    <w:lvl w:ilvl="8" w:tplc="720817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16465"/>
    <w:multiLevelType w:val="hybridMultilevel"/>
    <w:tmpl w:val="6E529D28"/>
    <w:lvl w:ilvl="0" w:tplc="A1002818">
      <w:start w:val="1"/>
      <w:numFmt w:val="bullet"/>
      <w:lvlText w:val="•"/>
      <w:lvlJc w:val="left"/>
      <w:pPr>
        <w:tabs>
          <w:tab w:val="num" w:pos="360"/>
        </w:tabs>
        <w:ind w:left="360" w:hanging="360"/>
      </w:pPr>
      <w:rPr>
        <w:rFonts w:ascii="Arial" w:hAnsi="Arial" w:hint="default"/>
      </w:rPr>
    </w:lvl>
    <w:lvl w:ilvl="1" w:tplc="8A56A896">
      <w:start w:val="1"/>
      <w:numFmt w:val="bullet"/>
      <w:lvlText w:val="•"/>
      <w:lvlJc w:val="left"/>
      <w:pPr>
        <w:tabs>
          <w:tab w:val="num" w:pos="1080"/>
        </w:tabs>
        <w:ind w:left="1080" w:hanging="360"/>
      </w:pPr>
      <w:rPr>
        <w:rFonts w:ascii="Arial" w:hAnsi="Arial" w:hint="default"/>
      </w:rPr>
    </w:lvl>
    <w:lvl w:ilvl="2" w:tplc="1DA6B25A">
      <w:start w:val="1"/>
      <w:numFmt w:val="bullet"/>
      <w:lvlText w:val="•"/>
      <w:lvlJc w:val="left"/>
      <w:pPr>
        <w:tabs>
          <w:tab w:val="num" w:pos="1800"/>
        </w:tabs>
        <w:ind w:left="1800" w:hanging="360"/>
      </w:pPr>
      <w:rPr>
        <w:rFonts w:ascii="Arial" w:hAnsi="Arial" w:hint="default"/>
      </w:rPr>
    </w:lvl>
    <w:lvl w:ilvl="3" w:tplc="D4A2FDDE" w:tentative="1">
      <w:start w:val="1"/>
      <w:numFmt w:val="bullet"/>
      <w:lvlText w:val="•"/>
      <w:lvlJc w:val="left"/>
      <w:pPr>
        <w:tabs>
          <w:tab w:val="num" w:pos="2520"/>
        </w:tabs>
        <w:ind w:left="2520" w:hanging="360"/>
      </w:pPr>
      <w:rPr>
        <w:rFonts w:ascii="Arial" w:hAnsi="Arial" w:hint="default"/>
      </w:rPr>
    </w:lvl>
    <w:lvl w:ilvl="4" w:tplc="E138E574" w:tentative="1">
      <w:start w:val="1"/>
      <w:numFmt w:val="bullet"/>
      <w:lvlText w:val="•"/>
      <w:lvlJc w:val="left"/>
      <w:pPr>
        <w:tabs>
          <w:tab w:val="num" w:pos="3240"/>
        </w:tabs>
        <w:ind w:left="3240" w:hanging="360"/>
      </w:pPr>
      <w:rPr>
        <w:rFonts w:ascii="Arial" w:hAnsi="Arial" w:hint="default"/>
      </w:rPr>
    </w:lvl>
    <w:lvl w:ilvl="5" w:tplc="40D821BA" w:tentative="1">
      <w:start w:val="1"/>
      <w:numFmt w:val="bullet"/>
      <w:lvlText w:val="•"/>
      <w:lvlJc w:val="left"/>
      <w:pPr>
        <w:tabs>
          <w:tab w:val="num" w:pos="3960"/>
        </w:tabs>
        <w:ind w:left="3960" w:hanging="360"/>
      </w:pPr>
      <w:rPr>
        <w:rFonts w:ascii="Arial" w:hAnsi="Arial" w:hint="default"/>
      </w:rPr>
    </w:lvl>
    <w:lvl w:ilvl="6" w:tplc="41DC2110" w:tentative="1">
      <w:start w:val="1"/>
      <w:numFmt w:val="bullet"/>
      <w:lvlText w:val="•"/>
      <w:lvlJc w:val="left"/>
      <w:pPr>
        <w:tabs>
          <w:tab w:val="num" w:pos="4680"/>
        </w:tabs>
        <w:ind w:left="4680" w:hanging="360"/>
      </w:pPr>
      <w:rPr>
        <w:rFonts w:ascii="Arial" w:hAnsi="Arial" w:hint="default"/>
      </w:rPr>
    </w:lvl>
    <w:lvl w:ilvl="7" w:tplc="D59080BA" w:tentative="1">
      <w:start w:val="1"/>
      <w:numFmt w:val="bullet"/>
      <w:lvlText w:val="•"/>
      <w:lvlJc w:val="left"/>
      <w:pPr>
        <w:tabs>
          <w:tab w:val="num" w:pos="5400"/>
        </w:tabs>
        <w:ind w:left="5400" w:hanging="360"/>
      </w:pPr>
      <w:rPr>
        <w:rFonts w:ascii="Arial" w:hAnsi="Arial" w:hint="default"/>
      </w:rPr>
    </w:lvl>
    <w:lvl w:ilvl="8" w:tplc="C8D66A1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C69F5"/>
    <w:multiLevelType w:val="hybridMultilevel"/>
    <w:tmpl w:val="55BA38B8"/>
    <w:lvl w:ilvl="0" w:tplc="50FC2D88">
      <w:start w:val="1"/>
      <w:numFmt w:val="bullet"/>
      <w:lvlText w:val="•"/>
      <w:lvlJc w:val="left"/>
      <w:pPr>
        <w:tabs>
          <w:tab w:val="num" w:pos="720"/>
        </w:tabs>
        <w:ind w:left="720" w:hanging="360"/>
      </w:pPr>
      <w:rPr>
        <w:rFonts w:ascii="Arial" w:hAnsi="Arial" w:hint="default"/>
      </w:rPr>
    </w:lvl>
    <w:lvl w:ilvl="1" w:tplc="2CC29222">
      <w:numFmt w:val="bullet"/>
      <w:lvlText w:val="–"/>
      <w:lvlJc w:val="left"/>
      <w:pPr>
        <w:tabs>
          <w:tab w:val="num" w:pos="1440"/>
        </w:tabs>
        <w:ind w:left="1440" w:hanging="360"/>
      </w:pPr>
      <w:rPr>
        <w:rFonts w:ascii="Arial" w:hAnsi="Arial" w:hint="default"/>
      </w:rPr>
    </w:lvl>
    <w:lvl w:ilvl="2" w:tplc="9AFC44B0" w:tentative="1">
      <w:start w:val="1"/>
      <w:numFmt w:val="bullet"/>
      <w:lvlText w:val="•"/>
      <w:lvlJc w:val="left"/>
      <w:pPr>
        <w:tabs>
          <w:tab w:val="num" w:pos="2160"/>
        </w:tabs>
        <w:ind w:left="2160" w:hanging="360"/>
      </w:pPr>
      <w:rPr>
        <w:rFonts w:ascii="Arial" w:hAnsi="Arial" w:hint="default"/>
      </w:rPr>
    </w:lvl>
    <w:lvl w:ilvl="3" w:tplc="7C927442" w:tentative="1">
      <w:start w:val="1"/>
      <w:numFmt w:val="bullet"/>
      <w:lvlText w:val="•"/>
      <w:lvlJc w:val="left"/>
      <w:pPr>
        <w:tabs>
          <w:tab w:val="num" w:pos="2880"/>
        </w:tabs>
        <w:ind w:left="2880" w:hanging="360"/>
      </w:pPr>
      <w:rPr>
        <w:rFonts w:ascii="Arial" w:hAnsi="Arial" w:hint="default"/>
      </w:rPr>
    </w:lvl>
    <w:lvl w:ilvl="4" w:tplc="AB6AB5B6" w:tentative="1">
      <w:start w:val="1"/>
      <w:numFmt w:val="bullet"/>
      <w:lvlText w:val="•"/>
      <w:lvlJc w:val="left"/>
      <w:pPr>
        <w:tabs>
          <w:tab w:val="num" w:pos="3600"/>
        </w:tabs>
        <w:ind w:left="3600" w:hanging="360"/>
      </w:pPr>
      <w:rPr>
        <w:rFonts w:ascii="Arial" w:hAnsi="Arial" w:hint="default"/>
      </w:rPr>
    </w:lvl>
    <w:lvl w:ilvl="5" w:tplc="B7B4E92C" w:tentative="1">
      <w:start w:val="1"/>
      <w:numFmt w:val="bullet"/>
      <w:lvlText w:val="•"/>
      <w:lvlJc w:val="left"/>
      <w:pPr>
        <w:tabs>
          <w:tab w:val="num" w:pos="4320"/>
        </w:tabs>
        <w:ind w:left="4320" w:hanging="360"/>
      </w:pPr>
      <w:rPr>
        <w:rFonts w:ascii="Arial" w:hAnsi="Arial" w:hint="default"/>
      </w:rPr>
    </w:lvl>
    <w:lvl w:ilvl="6" w:tplc="B9E897A8" w:tentative="1">
      <w:start w:val="1"/>
      <w:numFmt w:val="bullet"/>
      <w:lvlText w:val="•"/>
      <w:lvlJc w:val="left"/>
      <w:pPr>
        <w:tabs>
          <w:tab w:val="num" w:pos="5040"/>
        </w:tabs>
        <w:ind w:left="5040" w:hanging="360"/>
      </w:pPr>
      <w:rPr>
        <w:rFonts w:ascii="Arial" w:hAnsi="Arial" w:hint="default"/>
      </w:rPr>
    </w:lvl>
    <w:lvl w:ilvl="7" w:tplc="774C1EEC"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6B1B59"/>
    <w:multiLevelType w:val="hybridMultilevel"/>
    <w:tmpl w:val="938CDFEA"/>
    <w:lvl w:ilvl="0" w:tplc="9CB0825A">
      <w:start w:val="1"/>
      <w:numFmt w:val="bullet"/>
      <w:lvlText w:val="•"/>
      <w:lvlJc w:val="left"/>
      <w:pPr>
        <w:tabs>
          <w:tab w:val="num" w:pos="720"/>
        </w:tabs>
        <w:ind w:left="720" w:hanging="360"/>
      </w:pPr>
      <w:rPr>
        <w:rFonts w:ascii="Arial" w:hAnsi="Arial" w:hint="default"/>
      </w:rPr>
    </w:lvl>
    <w:lvl w:ilvl="1" w:tplc="14C88B4C" w:tentative="1">
      <w:start w:val="1"/>
      <w:numFmt w:val="bullet"/>
      <w:lvlText w:val="•"/>
      <w:lvlJc w:val="left"/>
      <w:pPr>
        <w:tabs>
          <w:tab w:val="num" w:pos="1440"/>
        </w:tabs>
        <w:ind w:left="1440" w:hanging="360"/>
      </w:pPr>
      <w:rPr>
        <w:rFonts w:ascii="Arial" w:hAnsi="Arial" w:hint="default"/>
      </w:rPr>
    </w:lvl>
    <w:lvl w:ilvl="2" w:tplc="68A05558" w:tentative="1">
      <w:start w:val="1"/>
      <w:numFmt w:val="bullet"/>
      <w:lvlText w:val="•"/>
      <w:lvlJc w:val="left"/>
      <w:pPr>
        <w:tabs>
          <w:tab w:val="num" w:pos="2160"/>
        </w:tabs>
        <w:ind w:left="2160" w:hanging="360"/>
      </w:pPr>
      <w:rPr>
        <w:rFonts w:ascii="Arial" w:hAnsi="Arial" w:hint="default"/>
      </w:rPr>
    </w:lvl>
    <w:lvl w:ilvl="3" w:tplc="7BC6CD90" w:tentative="1">
      <w:start w:val="1"/>
      <w:numFmt w:val="bullet"/>
      <w:lvlText w:val="•"/>
      <w:lvlJc w:val="left"/>
      <w:pPr>
        <w:tabs>
          <w:tab w:val="num" w:pos="2880"/>
        </w:tabs>
        <w:ind w:left="2880" w:hanging="360"/>
      </w:pPr>
      <w:rPr>
        <w:rFonts w:ascii="Arial" w:hAnsi="Arial" w:hint="default"/>
      </w:rPr>
    </w:lvl>
    <w:lvl w:ilvl="4" w:tplc="81AE9594" w:tentative="1">
      <w:start w:val="1"/>
      <w:numFmt w:val="bullet"/>
      <w:lvlText w:val="•"/>
      <w:lvlJc w:val="left"/>
      <w:pPr>
        <w:tabs>
          <w:tab w:val="num" w:pos="3600"/>
        </w:tabs>
        <w:ind w:left="3600" w:hanging="360"/>
      </w:pPr>
      <w:rPr>
        <w:rFonts w:ascii="Arial" w:hAnsi="Arial" w:hint="default"/>
      </w:rPr>
    </w:lvl>
    <w:lvl w:ilvl="5" w:tplc="C2667428" w:tentative="1">
      <w:start w:val="1"/>
      <w:numFmt w:val="bullet"/>
      <w:lvlText w:val="•"/>
      <w:lvlJc w:val="left"/>
      <w:pPr>
        <w:tabs>
          <w:tab w:val="num" w:pos="4320"/>
        </w:tabs>
        <w:ind w:left="4320" w:hanging="360"/>
      </w:pPr>
      <w:rPr>
        <w:rFonts w:ascii="Arial" w:hAnsi="Arial" w:hint="default"/>
      </w:rPr>
    </w:lvl>
    <w:lvl w:ilvl="6" w:tplc="816CABD0" w:tentative="1">
      <w:start w:val="1"/>
      <w:numFmt w:val="bullet"/>
      <w:lvlText w:val="•"/>
      <w:lvlJc w:val="left"/>
      <w:pPr>
        <w:tabs>
          <w:tab w:val="num" w:pos="5040"/>
        </w:tabs>
        <w:ind w:left="5040" w:hanging="360"/>
      </w:pPr>
      <w:rPr>
        <w:rFonts w:ascii="Arial" w:hAnsi="Arial" w:hint="default"/>
      </w:rPr>
    </w:lvl>
    <w:lvl w:ilvl="7" w:tplc="DC38F11C" w:tentative="1">
      <w:start w:val="1"/>
      <w:numFmt w:val="bullet"/>
      <w:lvlText w:val="•"/>
      <w:lvlJc w:val="left"/>
      <w:pPr>
        <w:tabs>
          <w:tab w:val="num" w:pos="5760"/>
        </w:tabs>
        <w:ind w:left="5760" w:hanging="360"/>
      </w:pPr>
      <w:rPr>
        <w:rFonts w:ascii="Arial" w:hAnsi="Arial" w:hint="default"/>
      </w:rPr>
    </w:lvl>
    <w:lvl w:ilvl="8" w:tplc="609EE4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B355158"/>
    <w:multiLevelType w:val="multilevel"/>
    <w:tmpl w:val="ABF45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8"/>
  </w:num>
  <w:num w:numId="12">
    <w:abstractNumId w:val="6"/>
  </w:num>
  <w:num w:numId="13">
    <w:abstractNumId w:val="8"/>
  </w:num>
  <w:num w:numId="14">
    <w:abstractNumId w:val="23"/>
  </w:num>
  <w:num w:numId="15">
    <w:abstractNumId w:val="11"/>
  </w:num>
  <w:num w:numId="16">
    <w:abstractNumId w:val="22"/>
  </w:num>
  <w:num w:numId="17">
    <w:abstractNumId w:val="9"/>
  </w:num>
  <w:num w:numId="18">
    <w:abstractNumId w:val="25"/>
  </w:num>
  <w:num w:numId="19">
    <w:abstractNumId w:val="19"/>
  </w:num>
  <w:num w:numId="20">
    <w:abstractNumId w:val="21"/>
  </w:num>
  <w:num w:numId="21">
    <w:abstractNumId w:val="1"/>
  </w:num>
  <w:num w:numId="22">
    <w:abstractNumId w:val="15"/>
  </w:num>
  <w:num w:numId="23">
    <w:abstractNumId w:val="10"/>
  </w:num>
  <w:num w:numId="24">
    <w:abstractNumId w:val="17"/>
  </w:num>
  <w:num w:numId="25">
    <w:abstractNumId w:val="3"/>
  </w:num>
  <w:num w:numId="26">
    <w:abstractNumId w:val="7"/>
  </w:num>
  <w:num w:numId="27">
    <w:abstractNumId w:val="12"/>
  </w:num>
  <w:num w:numId="28">
    <w:abstractNumId w:val="2"/>
  </w:num>
  <w:num w:numId="29">
    <w:abstractNumId w:val="20"/>
  </w:num>
  <w:num w:numId="3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16E"/>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6556"/>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36A4"/>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B82"/>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6375"/>
    <w:rsid w:val="002171BB"/>
    <w:rsid w:val="002173D9"/>
    <w:rsid w:val="00221ED4"/>
    <w:rsid w:val="002222DE"/>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4D1"/>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6F25"/>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9C3"/>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A0D"/>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6CA7"/>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661"/>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D67B2"/>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0EDD"/>
    <w:rsid w:val="0051133A"/>
    <w:rsid w:val="0051176D"/>
    <w:rsid w:val="00512086"/>
    <w:rsid w:val="005138D6"/>
    <w:rsid w:val="00513BB0"/>
    <w:rsid w:val="00513F2E"/>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03E3"/>
    <w:rsid w:val="00532191"/>
    <w:rsid w:val="00533C6E"/>
    <w:rsid w:val="00533C76"/>
    <w:rsid w:val="0053547F"/>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372"/>
    <w:rsid w:val="0055702A"/>
    <w:rsid w:val="005572CC"/>
    <w:rsid w:val="00557767"/>
    <w:rsid w:val="005579B8"/>
    <w:rsid w:val="005610EE"/>
    <w:rsid w:val="0056119B"/>
    <w:rsid w:val="00562102"/>
    <w:rsid w:val="00562730"/>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119A"/>
    <w:rsid w:val="00583418"/>
    <w:rsid w:val="005836E8"/>
    <w:rsid w:val="005837DE"/>
    <w:rsid w:val="00583C1F"/>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591"/>
    <w:rsid w:val="005B3D44"/>
    <w:rsid w:val="005B44FA"/>
    <w:rsid w:val="005B5DB7"/>
    <w:rsid w:val="005B6285"/>
    <w:rsid w:val="005B718D"/>
    <w:rsid w:val="005B7538"/>
    <w:rsid w:val="005B7946"/>
    <w:rsid w:val="005C0A57"/>
    <w:rsid w:val="005C0C42"/>
    <w:rsid w:val="005C187E"/>
    <w:rsid w:val="005C19C4"/>
    <w:rsid w:val="005C258C"/>
    <w:rsid w:val="005C2E98"/>
    <w:rsid w:val="005C33BB"/>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4DE4"/>
    <w:rsid w:val="005E64C8"/>
    <w:rsid w:val="005E69DE"/>
    <w:rsid w:val="005E6EFD"/>
    <w:rsid w:val="005F04E2"/>
    <w:rsid w:val="005F11C1"/>
    <w:rsid w:val="005F1599"/>
    <w:rsid w:val="005F1A62"/>
    <w:rsid w:val="005F22AD"/>
    <w:rsid w:val="005F234D"/>
    <w:rsid w:val="005F4753"/>
    <w:rsid w:val="005F5DE2"/>
    <w:rsid w:val="005F6885"/>
    <w:rsid w:val="005F74B5"/>
    <w:rsid w:val="0060053D"/>
    <w:rsid w:val="00600D48"/>
    <w:rsid w:val="00601619"/>
    <w:rsid w:val="006022C9"/>
    <w:rsid w:val="00602756"/>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3FD0"/>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2DE3"/>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6E00"/>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A7A37"/>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3E75"/>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3A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6F49"/>
    <w:rsid w:val="00927151"/>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67E"/>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2BB4"/>
    <w:rsid w:val="009B37D5"/>
    <w:rsid w:val="009B3FCD"/>
    <w:rsid w:val="009B4790"/>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72F"/>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B5A"/>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1FCE"/>
    <w:rsid w:val="00A5292A"/>
    <w:rsid w:val="00A532CB"/>
    <w:rsid w:val="00A53585"/>
    <w:rsid w:val="00A53975"/>
    <w:rsid w:val="00A54362"/>
    <w:rsid w:val="00A54695"/>
    <w:rsid w:val="00A54962"/>
    <w:rsid w:val="00A54C14"/>
    <w:rsid w:val="00A54DD1"/>
    <w:rsid w:val="00A55792"/>
    <w:rsid w:val="00A55AF0"/>
    <w:rsid w:val="00A55EAD"/>
    <w:rsid w:val="00A56170"/>
    <w:rsid w:val="00A569CF"/>
    <w:rsid w:val="00A60132"/>
    <w:rsid w:val="00A601B6"/>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FA2"/>
    <w:rsid w:val="00AE1227"/>
    <w:rsid w:val="00AE1229"/>
    <w:rsid w:val="00AE1FDF"/>
    <w:rsid w:val="00AE273E"/>
    <w:rsid w:val="00AE2ED5"/>
    <w:rsid w:val="00AE3836"/>
    <w:rsid w:val="00AE4865"/>
    <w:rsid w:val="00AE574C"/>
    <w:rsid w:val="00AE5B08"/>
    <w:rsid w:val="00AE716E"/>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53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809"/>
    <w:rsid w:val="00B74FC7"/>
    <w:rsid w:val="00B75B41"/>
    <w:rsid w:val="00B763F6"/>
    <w:rsid w:val="00B76D98"/>
    <w:rsid w:val="00B80F98"/>
    <w:rsid w:val="00B81AB9"/>
    <w:rsid w:val="00B81F5B"/>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27E"/>
    <w:rsid w:val="00BA6849"/>
    <w:rsid w:val="00BA6B5B"/>
    <w:rsid w:val="00BB0253"/>
    <w:rsid w:val="00BB1B06"/>
    <w:rsid w:val="00BB1B41"/>
    <w:rsid w:val="00BB2F16"/>
    <w:rsid w:val="00BB3566"/>
    <w:rsid w:val="00BB35F0"/>
    <w:rsid w:val="00BB3E4A"/>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48D0"/>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090"/>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134"/>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0B5D"/>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1E4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169"/>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FC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8369">
      <w:bodyDiv w:val="1"/>
      <w:marLeft w:val="0"/>
      <w:marRight w:val="0"/>
      <w:marTop w:val="0"/>
      <w:marBottom w:val="0"/>
      <w:divBdr>
        <w:top w:val="none" w:sz="0" w:space="0" w:color="auto"/>
        <w:left w:val="none" w:sz="0" w:space="0" w:color="auto"/>
        <w:bottom w:val="none" w:sz="0" w:space="0" w:color="auto"/>
        <w:right w:val="none" w:sz="0" w:space="0" w:color="auto"/>
      </w:divBdr>
      <w:divsChild>
        <w:div w:id="1088038838">
          <w:marLeft w:val="547"/>
          <w:marRight w:val="0"/>
          <w:marTop w:val="82"/>
          <w:marBottom w:val="0"/>
          <w:divBdr>
            <w:top w:val="none" w:sz="0" w:space="0" w:color="auto"/>
            <w:left w:val="none" w:sz="0" w:space="0" w:color="auto"/>
            <w:bottom w:val="none" w:sz="0" w:space="0" w:color="auto"/>
            <w:right w:val="none" w:sz="0" w:space="0" w:color="auto"/>
          </w:divBdr>
        </w:div>
        <w:div w:id="196894641">
          <w:marLeft w:val="1166"/>
          <w:marRight w:val="0"/>
          <w:marTop w:val="82"/>
          <w:marBottom w:val="0"/>
          <w:divBdr>
            <w:top w:val="none" w:sz="0" w:space="0" w:color="auto"/>
            <w:left w:val="none" w:sz="0" w:space="0" w:color="auto"/>
            <w:bottom w:val="none" w:sz="0" w:space="0" w:color="auto"/>
            <w:right w:val="none" w:sz="0" w:space="0" w:color="auto"/>
          </w:divBdr>
        </w:div>
        <w:div w:id="519973916">
          <w:marLeft w:val="1800"/>
          <w:marRight w:val="0"/>
          <w:marTop w:val="82"/>
          <w:marBottom w:val="0"/>
          <w:divBdr>
            <w:top w:val="none" w:sz="0" w:space="0" w:color="auto"/>
            <w:left w:val="none" w:sz="0" w:space="0" w:color="auto"/>
            <w:bottom w:val="none" w:sz="0" w:space="0" w:color="auto"/>
            <w:right w:val="none" w:sz="0" w:space="0" w:color="auto"/>
          </w:divBdr>
        </w:div>
        <w:div w:id="1010718206">
          <w:marLeft w:val="1800"/>
          <w:marRight w:val="0"/>
          <w:marTop w:val="82"/>
          <w:marBottom w:val="0"/>
          <w:divBdr>
            <w:top w:val="none" w:sz="0" w:space="0" w:color="auto"/>
            <w:left w:val="none" w:sz="0" w:space="0" w:color="auto"/>
            <w:bottom w:val="none" w:sz="0" w:space="0" w:color="auto"/>
            <w:right w:val="none" w:sz="0" w:space="0" w:color="auto"/>
          </w:divBdr>
        </w:div>
        <w:div w:id="1730567115">
          <w:marLeft w:val="1800"/>
          <w:marRight w:val="0"/>
          <w:marTop w:val="82"/>
          <w:marBottom w:val="0"/>
          <w:divBdr>
            <w:top w:val="none" w:sz="0" w:space="0" w:color="auto"/>
            <w:left w:val="none" w:sz="0" w:space="0" w:color="auto"/>
            <w:bottom w:val="none" w:sz="0" w:space="0" w:color="auto"/>
            <w:right w:val="none" w:sz="0" w:space="0" w:color="auto"/>
          </w:divBdr>
        </w:div>
        <w:div w:id="1558317718">
          <w:marLeft w:val="1800"/>
          <w:marRight w:val="0"/>
          <w:marTop w:val="82"/>
          <w:marBottom w:val="0"/>
          <w:divBdr>
            <w:top w:val="none" w:sz="0" w:space="0" w:color="auto"/>
            <w:left w:val="none" w:sz="0" w:space="0" w:color="auto"/>
            <w:bottom w:val="none" w:sz="0" w:space="0" w:color="auto"/>
            <w:right w:val="none" w:sz="0" w:space="0" w:color="auto"/>
          </w:divBdr>
        </w:div>
        <w:div w:id="1204901471">
          <w:marLeft w:val="1800"/>
          <w:marRight w:val="0"/>
          <w:marTop w:val="82"/>
          <w:marBottom w:val="0"/>
          <w:divBdr>
            <w:top w:val="none" w:sz="0" w:space="0" w:color="auto"/>
            <w:left w:val="none" w:sz="0" w:space="0" w:color="auto"/>
            <w:bottom w:val="none" w:sz="0" w:space="0" w:color="auto"/>
            <w:right w:val="none" w:sz="0" w:space="0" w:color="auto"/>
          </w:divBdr>
        </w:div>
        <w:div w:id="1271744663">
          <w:marLeft w:val="1800"/>
          <w:marRight w:val="0"/>
          <w:marTop w:val="82"/>
          <w:marBottom w:val="0"/>
          <w:divBdr>
            <w:top w:val="none" w:sz="0" w:space="0" w:color="auto"/>
            <w:left w:val="none" w:sz="0" w:space="0" w:color="auto"/>
            <w:bottom w:val="none" w:sz="0" w:space="0" w:color="auto"/>
            <w:right w:val="none" w:sz="0" w:space="0" w:color="auto"/>
          </w:divBdr>
        </w:div>
        <w:div w:id="808471423">
          <w:marLeft w:val="1800"/>
          <w:marRight w:val="0"/>
          <w:marTop w:val="82"/>
          <w:marBottom w:val="0"/>
          <w:divBdr>
            <w:top w:val="none" w:sz="0" w:space="0" w:color="auto"/>
            <w:left w:val="none" w:sz="0" w:space="0" w:color="auto"/>
            <w:bottom w:val="none" w:sz="0" w:space="0" w:color="auto"/>
            <w:right w:val="none" w:sz="0" w:space="0" w:color="auto"/>
          </w:divBdr>
        </w:div>
        <w:div w:id="1030685126">
          <w:marLeft w:val="547"/>
          <w:marRight w:val="0"/>
          <w:marTop w:val="8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8861575">
      <w:bodyDiv w:val="1"/>
      <w:marLeft w:val="0"/>
      <w:marRight w:val="0"/>
      <w:marTop w:val="0"/>
      <w:marBottom w:val="0"/>
      <w:divBdr>
        <w:top w:val="none" w:sz="0" w:space="0" w:color="auto"/>
        <w:left w:val="none" w:sz="0" w:space="0" w:color="auto"/>
        <w:bottom w:val="none" w:sz="0" w:space="0" w:color="auto"/>
        <w:right w:val="none" w:sz="0" w:space="0" w:color="auto"/>
      </w:divBdr>
      <w:divsChild>
        <w:div w:id="132796819">
          <w:marLeft w:val="547"/>
          <w:marRight w:val="0"/>
          <w:marTop w:val="115"/>
          <w:marBottom w:val="0"/>
          <w:divBdr>
            <w:top w:val="none" w:sz="0" w:space="0" w:color="auto"/>
            <w:left w:val="none" w:sz="0" w:space="0" w:color="auto"/>
            <w:bottom w:val="none" w:sz="0" w:space="0" w:color="auto"/>
            <w:right w:val="none" w:sz="0" w:space="0" w:color="auto"/>
          </w:divBdr>
        </w:div>
        <w:div w:id="668142722">
          <w:marLeft w:val="1166"/>
          <w:marRight w:val="0"/>
          <w:marTop w:val="96"/>
          <w:marBottom w:val="0"/>
          <w:divBdr>
            <w:top w:val="none" w:sz="0" w:space="0" w:color="auto"/>
            <w:left w:val="none" w:sz="0" w:space="0" w:color="auto"/>
            <w:bottom w:val="none" w:sz="0" w:space="0" w:color="auto"/>
            <w:right w:val="none" w:sz="0" w:space="0" w:color="auto"/>
          </w:divBdr>
        </w:div>
        <w:div w:id="1891065316">
          <w:marLeft w:val="1800"/>
          <w:marRight w:val="0"/>
          <w:marTop w:val="96"/>
          <w:marBottom w:val="0"/>
          <w:divBdr>
            <w:top w:val="none" w:sz="0" w:space="0" w:color="auto"/>
            <w:left w:val="none" w:sz="0" w:space="0" w:color="auto"/>
            <w:bottom w:val="none" w:sz="0" w:space="0" w:color="auto"/>
            <w:right w:val="none" w:sz="0" w:space="0" w:color="auto"/>
          </w:divBdr>
        </w:div>
        <w:div w:id="1461069837">
          <w:marLeft w:val="1800"/>
          <w:marRight w:val="0"/>
          <w:marTop w:val="96"/>
          <w:marBottom w:val="0"/>
          <w:divBdr>
            <w:top w:val="none" w:sz="0" w:space="0" w:color="auto"/>
            <w:left w:val="none" w:sz="0" w:space="0" w:color="auto"/>
            <w:bottom w:val="none" w:sz="0" w:space="0" w:color="auto"/>
            <w:right w:val="none" w:sz="0" w:space="0" w:color="auto"/>
          </w:divBdr>
        </w:div>
        <w:div w:id="1692295162">
          <w:marLeft w:val="1166"/>
          <w:marRight w:val="0"/>
          <w:marTop w:val="96"/>
          <w:marBottom w:val="0"/>
          <w:divBdr>
            <w:top w:val="none" w:sz="0" w:space="0" w:color="auto"/>
            <w:left w:val="none" w:sz="0" w:space="0" w:color="auto"/>
            <w:bottom w:val="none" w:sz="0" w:space="0" w:color="auto"/>
            <w:right w:val="none" w:sz="0" w:space="0" w:color="auto"/>
          </w:divBdr>
        </w:div>
        <w:div w:id="1152404196">
          <w:marLeft w:val="1166"/>
          <w:marRight w:val="0"/>
          <w:marTop w:val="96"/>
          <w:marBottom w:val="0"/>
          <w:divBdr>
            <w:top w:val="none" w:sz="0" w:space="0" w:color="auto"/>
            <w:left w:val="none" w:sz="0" w:space="0" w:color="auto"/>
            <w:bottom w:val="none" w:sz="0" w:space="0" w:color="auto"/>
            <w:right w:val="none" w:sz="0" w:space="0" w:color="auto"/>
          </w:divBdr>
        </w:div>
        <w:div w:id="1848982229">
          <w:marLeft w:val="1166"/>
          <w:marRight w:val="0"/>
          <w:marTop w:val="9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5014798">
      <w:bodyDiv w:val="1"/>
      <w:marLeft w:val="0"/>
      <w:marRight w:val="0"/>
      <w:marTop w:val="0"/>
      <w:marBottom w:val="0"/>
      <w:divBdr>
        <w:top w:val="none" w:sz="0" w:space="0" w:color="auto"/>
        <w:left w:val="none" w:sz="0" w:space="0" w:color="auto"/>
        <w:bottom w:val="none" w:sz="0" w:space="0" w:color="auto"/>
        <w:right w:val="none" w:sz="0" w:space="0" w:color="auto"/>
      </w:divBdr>
      <w:divsChild>
        <w:div w:id="1470397016">
          <w:marLeft w:val="547"/>
          <w:marRight w:val="0"/>
          <w:marTop w:val="115"/>
          <w:marBottom w:val="0"/>
          <w:divBdr>
            <w:top w:val="none" w:sz="0" w:space="0" w:color="auto"/>
            <w:left w:val="none" w:sz="0" w:space="0" w:color="auto"/>
            <w:bottom w:val="none" w:sz="0" w:space="0" w:color="auto"/>
            <w:right w:val="none" w:sz="0" w:space="0" w:color="auto"/>
          </w:divBdr>
        </w:div>
        <w:div w:id="1655836654">
          <w:marLeft w:val="1166"/>
          <w:marRight w:val="0"/>
          <w:marTop w:val="96"/>
          <w:marBottom w:val="0"/>
          <w:divBdr>
            <w:top w:val="none" w:sz="0" w:space="0" w:color="auto"/>
            <w:left w:val="none" w:sz="0" w:space="0" w:color="auto"/>
            <w:bottom w:val="none" w:sz="0" w:space="0" w:color="auto"/>
            <w:right w:val="none" w:sz="0" w:space="0" w:color="auto"/>
          </w:divBdr>
        </w:div>
        <w:div w:id="1464689774">
          <w:marLeft w:val="1800"/>
          <w:marRight w:val="0"/>
          <w:marTop w:val="96"/>
          <w:marBottom w:val="0"/>
          <w:divBdr>
            <w:top w:val="none" w:sz="0" w:space="0" w:color="auto"/>
            <w:left w:val="none" w:sz="0" w:space="0" w:color="auto"/>
            <w:bottom w:val="none" w:sz="0" w:space="0" w:color="auto"/>
            <w:right w:val="none" w:sz="0" w:space="0" w:color="auto"/>
          </w:divBdr>
        </w:div>
        <w:div w:id="1084037474">
          <w:marLeft w:val="1800"/>
          <w:marRight w:val="0"/>
          <w:marTop w:val="96"/>
          <w:marBottom w:val="0"/>
          <w:divBdr>
            <w:top w:val="none" w:sz="0" w:space="0" w:color="auto"/>
            <w:left w:val="none" w:sz="0" w:space="0" w:color="auto"/>
            <w:bottom w:val="none" w:sz="0" w:space="0" w:color="auto"/>
            <w:right w:val="none" w:sz="0" w:space="0" w:color="auto"/>
          </w:divBdr>
        </w:div>
        <w:div w:id="927807363">
          <w:marLeft w:val="1166"/>
          <w:marRight w:val="0"/>
          <w:marTop w:val="96"/>
          <w:marBottom w:val="0"/>
          <w:divBdr>
            <w:top w:val="none" w:sz="0" w:space="0" w:color="auto"/>
            <w:left w:val="none" w:sz="0" w:space="0" w:color="auto"/>
            <w:bottom w:val="none" w:sz="0" w:space="0" w:color="auto"/>
            <w:right w:val="none" w:sz="0" w:space="0" w:color="auto"/>
          </w:divBdr>
        </w:div>
        <w:div w:id="1287544291">
          <w:marLeft w:val="1166"/>
          <w:marRight w:val="0"/>
          <w:marTop w:val="96"/>
          <w:marBottom w:val="0"/>
          <w:divBdr>
            <w:top w:val="none" w:sz="0" w:space="0" w:color="auto"/>
            <w:left w:val="none" w:sz="0" w:space="0" w:color="auto"/>
            <w:bottom w:val="none" w:sz="0" w:space="0" w:color="auto"/>
            <w:right w:val="none" w:sz="0" w:space="0" w:color="auto"/>
          </w:divBdr>
        </w:div>
        <w:div w:id="396248066">
          <w:marLeft w:val="1166"/>
          <w:marRight w:val="0"/>
          <w:marTop w:val="96"/>
          <w:marBottom w:val="0"/>
          <w:divBdr>
            <w:top w:val="none" w:sz="0" w:space="0" w:color="auto"/>
            <w:left w:val="none" w:sz="0" w:space="0" w:color="auto"/>
            <w:bottom w:val="none" w:sz="0" w:space="0" w:color="auto"/>
            <w:right w:val="none" w:sz="0" w:space="0" w:color="auto"/>
          </w:divBdr>
        </w:div>
      </w:divsChild>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35044274">
      <w:bodyDiv w:val="1"/>
      <w:marLeft w:val="0"/>
      <w:marRight w:val="0"/>
      <w:marTop w:val="0"/>
      <w:marBottom w:val="0"/>
      <w:divBdr>
        <w:top w:val="none" w:sz="0" w:space="0" w:color="auto"/>
        <w:left w:val="none" w:sz="0" w:space="0" w:color="auto"/>
        <w:bottom w:val="none" w:sz="0" w:space="0" w:color="auto"/>
        <w:right w:val="none" w:sz="0" w:space="0" w:color="auto"/>
      </w:divBdr>
      <w:divsChild>
        <w:div w:id="2059666964">
          <w:marLeft w:val="0"/>
          <w:marRight w:val="0"/>
          <w:marTop w:val="0"/>
          <w:marBottom w:val="0"/>
          <w:divBdr>
            <w:top w:val="none" w:sz="0" w:space="0" w:color="auto"/>
            <w:left w:val="none" w:sz="0" w:space="0" w:color="auto"/>
            <w:bottom w:val="none" w:sz="0" w:space="0" w:color="auto"/>
            <w:right w:val="none" w:sz="0" w:space="0" w:color="auto"/>
          </w:divBdr>
          <w:divsChild>
            <w:div w:id="154954942">
              <w:marLeft w:val="0"/>
              <w:marRight w:val="0"/>
              <w:marTop w:val="0"/>
              <w:marBottom w:val="0"/>
              <w:divBdr>
                <w:top w:val="none" w:sz="0" w:space="0" w:color="auto"/>
                <w:left w:val="none" w:sz="0" w:space="0" w:color="auto"/>
                <w:bottom w:val="none" w:sz="0" w:space="0" w:color="auto"/>
                <w:right w:val="none" w:sz="0" w:space="0" w:color="auto"/>
              </w:divBdr>
              <w:divsChild>
                <w:div w:id="985278854">
                  <w:marLeft w:val="0"/>
                  <w:marRight w:val="0"/>
                  <w:marTop w:val="0"/>
                  <w:marBottom w:val="0"/>
                  <w:divBdr>
                    <w:top w:val="none" w:sz="0" w:space="0" w:color="auto"/>
                    <w:left w:val="none" w:sz="0" w:space="0" w:color="auto"/>
                    <w:bottom w:val="none" w:sz="0" w:space="0" w:color="auto"/>
                    <w:right w:val="none" w:sz="0" w:space="0" w:color="auto"/>
                  </w:divBdr>
                  <w:divsChild>
                    <w:div w:id="1010837805">
                      <w:marLeft w:val="0"/>
                      <w:marRight w:val="0"/>
                      <w:marTop w:val="0"/>
                      <w:marBottom w:val="0"/>
                      <w:divBdr>
                        <w:top w:val="none" w:sz="0" w:space="0" w:color="auto"/>
                        <w:left w:val="none" w:sz="0" w:space="0" w:color="auto"/>
                        <w:bottom w:val="none" w:sz="0" w:space="0" w:color="auto"/>
                        <w:right w:val="none" w:sz="0" w:space="0" w:color="auto"/>
                      </w:divBdr>
                    </w:div>
                  </w:divsChild>
                </w:div>
                <w:div w:id="651101711">
                  <w:marLeft w:val="0"/>
                  <w:marRight w:val="0"/>
                  <w:marTop w:val="0"/>
                  <w:marBottom w:val="0"/>
                  <w:divBdr>
                    <w:top w:val="none" w:sz="0" w:space="0" w:color="auto"/>
                    <w:left w:val="none" w:sz="0" w:space="0" w:color="auto"/>
                    <w:bottom w:val="none" w:sz="0" w:space="0" w:color="auto"/>
                    <w:right w:val="none" w:sz="0" w:space="0" w:color="auto"/>
                  </w:divBdr>
                  <w:divsChild>
                    <w:div w:id="26615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01077">
              <w:marLeft w:val="0"/>
              <w:marRight w:val="0"/>
              <w:marTop w:val="0"/>
              <w:marBottom w:val="0"/>
              <w:divBdr>
                <w:top w:val="none" w:sz="0" w:space="0" w:color="auto"/>
                <w:left w:val="none" w:sz="0" w:space="0" w:color="auto"/>
                <w:bottom w:val="none" w:sz="0" w:space="0" w:color="auto"/>
                <w:right w:val="none" w:sz="0" w:space="0" w:color="auto"/>
              </w:divBdr>
              <w:divsChild>
                <w:div w:id="683634002">
                  <w:marLeft w:val="0"/>
                  <w:marRight w:val="0"/>
                  <w:marTop w:val="0"/>
                  <w:marBottom w:val="0"/>
                  <w:divBdr>
                    <w:top w:val="none" w:sz="0" w:space="0" w:color="auto"/>
                    <w:left w:val="none" w:sz="0" w:space="0" w:color="auto"/>
                    <w:bottom w:val="none" w:sz="0" w:space="0" w:color="auto"/>
                    <w:right w:val="none" w:sz="0" w:space="0" w:color="auto"/>
                  </w:divBdr>
                  <w:divsChild>
                    <w:div w:id="1877889151">
                      <w:marLeft w:val="0"/>
                      <w:marRight w:val="0"/>
                      <w:marTop w:val="0"/>
                      <w:marBottom w:val="0"/>
                      <w:divBdr>
                        <w:top w:val="none" w:sz="0" w:space="0" w:color="auto"/>
                        <w:left w:val="none" w:sz="0" w:space="0" w:color="auto"/>
                        <w:bottom w:val="none" w:sz="0" w:space="0" w:color="auto"/>
                        <w:right w:val="none" w:sz="0" w:space="0" w:color="auto"/>
                      </w:divBdr>
                    </w:div>
                  </w:divsChild>
                </w:div>
                <w:div w:id="1342314089">
                  <w:marLeft w:val="0"/>
                  <w:marRight w:val="0"/>
                  <w:marTop w:val="0"/>
                  <w:marBottom w:val="0"/>
                  <w:divBdr>
                    <w:top w:val="none" w:sz="0" w:space="0" w:color="auto"/>
                    <w:left w:val="none" w:sz="0" w:space="0" w:color="auto"/>
                    <w:bottom w:val="none" w:sz="0" w:space="0" w:color="auto"/>
                    <w:right w:val="none" w:sz="0" w:space="0" w:color="auto"/>
                  </w:divBdr>
                  <w:divsChild>
                    <w:div w:id="458644979">
                      <w:marLeft w:val="0"/>
                      <w:marRight w:val="0"/>
                      <w:marTop w:val="0"/>
                      <w:marBottom w:val="0"/>
                      <w:divBdr>
                        <w:top w:val="none" w:sz="0" w:space="0" w:color="auto"/>
                        <w:left w:val="none" w:sz="0" w:space="0" w:color="auto"/>
                        <w:bottom w:val="none" w:sz="0" w:space="0" w:color="auto"/>
                        <w:right w:val="none" w:sz="0" w:space="0" w:color="auto"/>
                      </w:divBdr>
                    </w:div>
                    <w:div w:id="1393313842">
                      <w:marLeft w:val="0"/>
                      <w:marRight w:val="0"/>
                      <w:marTop w:val="0"/>
                      <w:marBottom w:val="0"/>
                      <w:divBdr>
                        <w:top w:val="none" w:sz="0" w:space="0" w:color="auto"/>
                        <w:left w:val="none" w:sz="0" w:space="0" w:color="auto"/>
                        <w:bottom w:val="none" w:sz="0" w:space="0" w:color="auto"/>
                        <w:right w:val="none" w:sz="0" w:space="0" w:color="auto"/>
                      </w:divBdr>
                    </w:div>
                  </w:divsChild>
                </w:div>
                <w:div w:id="739720258">
                  <w:marLeft w:val="0"/>
                  <w:marRight w:val="0"/>
                  <w:marTop w:val="0"/>
                  <w:marBottom w:val="0"/>
                  <w:divBdr>
                    <w:top w:val="none" w:sz="0" w:space="0" w:color="auto"/>
                    <w:left w:val="none" w:sz="0" w:space="0" w:color="auto"/>
                    <w:bottom w:val="none" w:sz="0" w:space="0" w:color="auto"/>
                    <w:right w:val="none" w:sz="0" w:space="0" w:color="auto"/>
                  </w:divBdr>
                  <w:divsChild>
                    <w:div w:id="1439183196">
                      <w:marLeft w:val="0"/>
                      <w:marRight w:val="0"/>
                      <w:marTop w:val="0"/>
                      <w:marBottom w:val="0"/>
                      <w:divBdr>
                        <w:top w:val="none" w:sz="0" w:space="0" w:color="auto"/>
                        <w:left w:val="none" w:sz="0" w:space="0" w:color="auto"/>
                        <w:bottom w:val="none" w:sz="0" w:space="0" w:color="auto"/>
                        <w:right w:val="none" w:sz="0" w:space="0" w:color="auto"/>
                      </w:divBdr>
                    </w:div>
                  </w:divsChild>
                </w:div>
                <w:div w:id="510680489">
                  <w:marLeft w:val="0"/>
                  <w:marRight w:val="0"/>
                  <w:marTop w:val="0"/>
                  <w:marBottom w:val="0"/>
                  <w:divBdr>
                    <w:top w:val="none" w:sz="0" w:space="0" w:color="auto"/>
                    <w:left w:val="none" w:sz="0" w:space="0" w:color="auto"/>
                    <w:bottom w:val="none" w:sz="0" w:space="0" w:color="auto"/>
                    <w:right w:val="none" w:sz="0" w:space="0" w:color="auto"/>
                  </w:divBdr>
                  <w:divsChild>
                    <w:div w:id="149783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402558">
          <w:marLeft w:val="0"/>
          <w:marRight w:val="0"/>
          <w:marTop w:val="0"/>
          <w:marBottom w:val="0"/>
          <w:divBdr>
            <w:top w:val="none" w:sz="0" w:space="0" w:color="auto"/>
            <w:left w:val="none" w:sz="0" w:space="0" w:color="auto"/>
            <w:bottom w:val="none" w:sz="0" w:space="0" w:color="auto"/>
            <w:right w:val="none" w:sz="0" w:space="0" w:color="auto"/>
          </w:divBdr>
          <w:divsChild>
            <w:div w:id="45300785">
              <w:marLeft w:val="0"/>
              <w:marRight w:val="0"/>
              <w:marTop w:val="0"/>
              <w:marBottom w:val="0"/>
              <w:divBdr>
                <w:top w:val="none" w:sz="0" w:space="0" w:color="auto"/>
                <w:left w:val="none" w:sz="0" w:space="0" w:color="auto"/>
                <w:bottom w:val="none" w:sz="0" w:space="0" w:color="auto"/>
                <w:right w:val="none" w:sz="0" w:space="0" w:color="auto"/>
              </w:divBdr>
              <w:divsChild>
                <w:div w:id="1126923773">
                  <w:marLeft w:val="0"/>
                  <w:marRight w:val="0"/>
                  <w:marTop w:val="0"/>
                  <w:marBottom w:val="0"/>
                  <w:divBdr>
                    <w:top w:val="none" w:sz="0" w:space="0" w:color="auto"/>
                    <w:left w:val="none" w:sz="0" w:space="0" w:color="auto"/>
                    <w:bottom w:val="none" w:sz="0" w:space="0" w:color="auto"/>
                    <w:right w:val="none" w:sz="0" w:space="0" w:color="auto"/>
                  </w:divBdr>
                </w:div>
              </w:divsChild>
            </w:div>
            <w:div w:id="732390933">
              <w:marLeft w:val="0"/>
              <w:marRight w:val="0"/>
              <w:marTop w:val="0"/>
              <w:marBottom w:val="0"/>
              <w:divBdr>
                <w:top w:val="none" w:sz="0" w:space="0" w:color="auto"/>
                <w:left w:val="none" w:sz="0" w:space="0" w:color="auto"/>
                <w:bottom w:val="none" w:sz="0" w:space="0" w:color="auto"/>
                <w:right w:val="none" w:sz="0" w:space="0" w:color="auto"/>
              </w:divBdr>
              <w:divsChild>
                <w:div w:id="150786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2627585">
      <w:bodyDiv w:val="1"/>
      <w:marLeft w:val="0"/>
      <w:marRight w:val="0"/>
      <w:marTop w:val="0"/>
      <w:marBottom w:val="0"/>
      <w:divBdr>
        <w:top w:val="none" w:sz="0" w:space="0" w:color="auto"/>
        <w:left w:val="none" w:sz="0" w:space="0" w:color="auto"/>
        <w:bottom w:val="none" w:sz="0" w:space="0" w:color="auto"/>
        <w:right w:val="none" w:sz="0" w:space="0" w:color="auto"/>
      </w:divBdr>
      <w:divsChild>
        <w:div w:id="910237035">
          <w:marLeft w:val="547"/>
          <w:marRight w:val="0"/>
          <w:marTop w:val="134"/>
          <w:marBottom w:val="0"/>
          <w:divBdr>
            <w:top w:val="none" w:sz="0" w:space="0" w:color="auto"/>
            <w:left w:val="none" w:sz="0" w:space="0" w:color="auto"/>
            <w:bottom w:val="none" w:sz="0" w:space="0" w:color="auto"/>
            <w:right w:val="none" w:sz="0" w:space="0" w:color="auto"/>
          </w:divBdr>
        </w:div>
        <w:div w:id="1580826295">
          <w:marLeft w:val="1166"/>
          <w:marRight w:val="0"/>
          <w:marTop w:val="115"/>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3804157">
      <w:bodyDiv w:val="1"/>
      <w:marLeft w:val="0"/>
      <w:marRight w:val="0"/>
      <w:marTop w:val="0"/>
      <w:marBottom w:val="0"/>
      <w:divBdr>
        <w:top w:val="none" w:sz="0" w:space="0" w:color="auto"/>
        <w:left w:val="none" w:sz="0" w:space="0" w:color="auto"/>
        <w:bottom w:val="none" w:sz="0" w:space="0" w:color="auto"/>
        <w:right w:val="none" w:sz="0" w:space="0" w:color="auto"/>
      </w:divBdr>
      <w:divsChild>
        <w:div w:id="668289991">
          <w:marLeft w:val="547"/>
          <w:marRight w:val="0"/>
          <w:marTop w:val="115"/>
          <w:marBottom w:val="0"/>
          <w:divBdr>
            <w:top w:val="none" w:sz="0" w:space="0" w:color="auto"/>
            <w:left w:val="none" w:sz="0" w:space="0" w:color="auto"/>
            <w:bottom w:val="none" w:sz="0" w:space="0" w:color="auto"/>
            <w:right w:val="none" w:sz="0" w:space="0" w:color="auto"/>
          </w:divBdr>
        </w:div>
        <w:div w:id="1877311365">
          <w:marLeft w:val="1267"/>
          <w:marRight w:val="0"/>
          <w:marTop w:val="96"/>
          <w:marBottom w:val="0"/>
          <w:divBdr>
            <w:top w:val="none" w:sz="0" w:space="0" w:color="auto"/>
            <w:left w:val="none" w:sz="0" w:space="0" w:color="auto"/>
            <w:bottom w:val="none" w:sz="0" w:space="0" w:color="auto"/>
            <w:right w:val="none" w:sz="0" w:space="0" w:color="auto"/>
          </w:divBdr>
        </w:div>
        <w:div w:id="993532711">
          <w:marLeft w:val="1267"/>
          <w:marRight w:val="0"/>
          <w:marTop w:val="96"/>
          <w:marBottom w:val="0"/>
          <w:divBdr>
            <w:top w:val="none" w:sz="0" w:space="0" w:color="auto"/>
            <w:left w:val="none" w:sz="0" w:space="0" w:color="auto"/>
            <w:bottom w:val="none" w:sz="0" w:space="0" w:color="auto"/>
            <w:right w:val="none" w:sz="0" w:space="0" w:color="auto"/>
          </w:divBdr>
        </w:div>
        <w:div w:id="303586266">
          <w:marLeft w:val="1267"/>
          <w:marRight w:val="0"/>
          <w:marTop w:val="96"/>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4449051">
      <w:bodyDiv w:val="1"/>
      <w:marLeft w:val="0"/>
      <w:marRight w:val="0"/>
      <w:marTop w:val="0"/>
      <w:marBottom w:val="0"/>
      <w:divBdr>
        <w:top w:val="none" w:sz="0" w:space="0" w:color="auto"/>
        <w:left w:val="none" w:sz="0" w:space="0" w:color="auto"/>
        <w:bottom w:val="none" w:sz="0" w:space="0" w:color="auto"/>
        <w:right w:val="none" w:sz="0" w:space="0" w:color="auto"/>
      </w:divBdr>
      <w:divsChild>
        <w:div w:id="2124225702">
          <w:marLeft w:val="547"/>
          <w:marRight w:val="0"/>
          <w:marTop w:val="115"/>
          <w:marBottom w:val="0"/>
          <w:divBdr>
            <w:top w:val="none" w:sz="0" w:space="0" w:color="auto"/>
            <w:left w:val="none" w:sz="0" w:space="0" w:color="auto"/>
            <w:bottom w:val="none" w:sz="0" w:space="0" w:color="auto"/>
            <w:right w:val="none" w:sz="0" w:space="0" w:color="auto"/>
          </w:divBdr>
        </w:div>
        <w:div w:id="930549844">
          <w:marLeft w:val="1166"/>
          <w:marRight w:val="0"/>
          <w:marTop w:val="96"/>
          <w:marBottom w:val="0"/>
          <w:divBdr>
            <w:top w:val="none" w:sz="0" w:space="0" w:color="auto"/>
            <w:left w:val="none" w:sz="0" w:space="0" w:color="auto"/>
            <w:bottom w:val="none" w:sz="0" w:space="0" w:color="auto"/>
            <w:right w:val="none" w:sz="0" w:space="0" w:color="auto"/>
          </w:divBdr>
        </w:div>
        <w:div w:id="2018922800">
          <w:marLeft w:val="1800"/>
          <w:marRight w:val="0"/>
          <w:marTop w:val="96"/>
          <w:marBottom w:val="0"/>
          <w:divBdr>
            <w:top w:val="none" w:sz="0" w:space="0" w:color="auto"/>
            <w:left w:val="none" w:sz="0" w:space="0" w:color="auto"/>
            <w:bottom w:val="none" w:sz="0" w:space="0" w:color="auto"/>
            <w:right w:val="none" w:sz="0" w:space="0" w:color="auto"/>
          </w:divBdr>
        </w:div>
        <w:div w:id="415589308">
          <w:marLeft w:val="1800"/>
          <w:marRight w:val="0"/>
          <w:marTop w:val="96"/>
          <w:marBottom w:val="0"/>
          <w:divBdr>
            <w:top w:val="none" w:sz="0" w:space="0" w:color="auto"/>
            <w:left w:val="none" w:sz="0" w:space="0" w:color="auto"/>
            <w:bottom w:val="none" w:sz="0" w:space="0" w:color="auto"/>
            <w:right w:val="none" w:sz="0" w:space="0" w:color="auto"/>
          </w:divBdr>
        </w:div>
        <w:div w:id="712923212">
          <w:marLeft w:val="1166"/>
          <w:marRight w:val="0"/>
          <w:marTop w:val="96"/>
          <w:marBottom w:val="0"/>
          <w:divBdr>
            <w:top w:val="none" w:sz="0" w:space="0" w:color="auto"/>
            <w:left w:val="none" w:sz="0" w:space="0" w:color="auto"/>
            <w:bottom w:val="none" w:sz="0" w:space="0" w:color="auto"/>
            <w:right w:val="none" w:sz="0" w:space="0" w:color="auto"/>
          </w:divBdr>
        </w:div>
        <w:div w:id="127941568">
          <w:marLeft w:val="1166"/>
          <w:marRight w:val="0"/>
          <w:marTop w:val="96"/>
          <w:marBottom w:val="0"/>
          <w:divBdr>
            <w:top w:val="none" w:sz="0" w:space="0" w:color="auto"/>
            <w:left w:val="none" w:sz="0" w:space="0" w:color="auto"/>
            <w:bottom w:val="none" w:sz="0" w:space="0" w:color="auto"/>
            <w:right w:val="none" w:sz="0" w:space="0" w:color="auto"/>
          </w:divBdr>
        </w:div>
        <w:div w:id="1751124558">
          <w:marLeft w:val="1166"/>
          <w:marRight w:val="0"/>
          <w:marTop w:val="96"/>
          <w:marBottom w:val="0"/>
          <w:divBdr>
            <w:top w:val="none" w:sz="0" w:space="0" w:color="auto"/>
            <w:left w:val="none" w:sz="0" w:space="0" w:color="auto"/>
            <w:bottom w:val="none" w:sz="0" w:space="0" w:color="auto"/>
            <w:right w:val="none" w:sz="0" w:space="0" w:color="auto"/>
          </w:divBdr>
        </w:div>
      </w:divsChild>
    </w:div>
    <w:div w:id="1742169196">
      <w:bodyDiv w:val="1"/>
      <w:marLeft w:val="0"/>
      <w:marRight w:val="0"/>
      <w:marTop w:val="0"/>
      <w:marBottom w:val="0"/>
      <w:divBdr>
        <w:top w:val="none" w:sz="0" w:space="0" w:color="auto"/>
        <w:left w:val="none" w:sz="0" w:space="0" w:color="auto"/>
        <w:bottom w:val="none" w:sz="0" w:space="0" w:color="auto"/>
        <w:right w:val="none" w:sz="0" w:space="0" w:color="auto"/>
      </w:divBdr>
      <w:divsChild>
        <w:div w:id="96950591">
          <w:marLeft w:val="0"/>
          <w:marRight w:val="0"/>
          <w:marTop w:val="0"/>
          <w:marBottom w:val="0"/>
          <w:divBdr>
            <w:top w:val="none" w:sz="0" w:space="0" w:color="auto"/>
            <w:left w:val="none" w:sz="0" w:space="0" w:color="auto"/>
            <w:bottom w:val="none" w:sz="0" w:space="0" w:color="auto"/>
            <w:right w:val="none" w:sz="0" w:space="0" w:color="auto"/>
          </w:divBdr>
          <w:divsChild>
            <w:div w:id="2051682331">
              <w:marLeft w:val="0"/>
              <w:marRight w:val="0"/>
              <w:marTop w:val="0"/>
              <w:marBottom w:val="0"/>
              <w:divBdr>
                <w:top w:val="none" w:sz="0" w:space="0" w:color="auto"/>
                <w:left w:val="none" w:sz="0" w:space="0" w:color="auto"/>
                <w:bottom w:val="none" w:sz="0" w:space="0" w:color="auto"/>
                <w:right w:val="none" w:sz="0" w:space="0" w:color="auto"/>
              </w:divBdr>
              <w:divsChild>
                <w:div w:id="146492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5705065">
      <w:bodyDiv w:val="1"/>
      <w:marLeft w:val="0"/>
      <w:marRight w:val="0"/>
      <w:marTop w:val="0"/>
      <w:marBottom w:val="0"/>
      <w:divBdr>
        <w:top w:val="none" w:sz="0" w:space="0" w:color="auto"/>
        <w:left w:val="none" w:sz="0" w:space="0" w:color="auto"/>
        <w:bottom w:val="none" w:sz="0" w:space="0" w:color="auto"/>
        <w:right w:val="none" w:sz="0" w:space="0" w:color="auto"/>
      </w:divBdr>
      <w:divsChild>
        <w:div w:id="374626336">
          <w:marLeft w:val="547"/>
          <w:marRight w:val="0"/>
          <w:marTop w:val="154"/>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4152710">
      <w:bodyDiv w:val="1"/>
      <w:marLeft w:val="0"/>
      <w:marRight w:val="0"/>
      <w:marTop w:val="0"/>
      <w:marBottom w:val="0"/>
      <w:divBdr>
        <w:top w:val="none" w:sz="0" w:space="0" w:color="auto"/>
        <w:left w:val="none" w:sz="0" w:space="0" w:color="auto"/>
        <w:bottom w:val="none" w:sz="0" w:space="0" w:color="auto"/>
        <w:right w:val="none" w:sz="0" w:space="0" w:color="auto"/>
      </w:divBdr>
      <w:divsChild>
        <w:div w:id="724571257">
          <w:marLeft w:val="547"/>
          <w:marRight w:val="0"/>
          <w:marTop w:val="77"/>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CD21760-310A-B74B-9794-B14AE154F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5</Pages>
  <Words>2041</Words>
  <Characters>11634</Characters>
  <Application>Microsoft Office Word</Application>
  <DocSecurity>0</DocSecurity>
  <Lines>96</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2019-11-07T03:40:00Z</dcterms:created>
  <dcterms:modified xsi:type="dcterms:W3CDTF">2019-11-08T18:30:00Z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